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C3E9" w14:textId="77777777" w:rsidR="009B42A3" w:rsidRDefault="009B42A3" w:rsidP="009B42A3">
      <w:pPr>
        <w:pStyle w:val="Title"/>
        <w:widowControl w:val="0"/>
      </w:pPr>
      <w:r>
        <w:t>How to Be Content with What You Have</w:t>
      </w:r>
    </w:p>
    <w:p w14:paraId="4217AC1E" w14:textId="77777777" w:rsidR="009B42A3" w:rsidRDefault="009B42A3" w:rsidP="009B42A3">
      <w:pPr>
        <w:pStyle w:val="Text"/>
        <w:widowControl w:val="0"/>
      </w:pPr>
      <w:r>
        <w:t> </w:t>
      </w:r>
    </w:p>
    <w:p w14:paraId="2132D903" w14:textId="77777777" w:rsidR="009B42A3" w:rsidRDefault="009B42A3" w:rsidP="009B42A3">
      <w:pPr>
        <w:pStyle w:val="Text"/>
        <w:widowControl w:val="0"/>
      </w:pPr>
      <w:r>
        <w:t xml:space="preserve">Intro:  </w:t>
      </w:r>
      <w:r w:rsidRPr="00FD2DB1">
        <w:rPr>
          <w:color w:val="006600"/>
        </w:rPr>
        <w:t>ILL: Parable of the Workers in the Vineyard</w:t>
      </w:r>
      <w:r>
        <w:rPr>
          <w:color w:val="006600"/>
        </w:rPr>
        <w:t xml:space="preserve"> </w:t>
      </w:r>
      <w:r>
        <w:t>(</w:t>
      </w:r>
      <w:r w:rsidRPr="00FD2DB1">
        <w:rPr>
          <w:color w:val="632423" w:themeColor="accent2" w:themeShade="80"/>
        </w:rPr>
        <w:t>Matt 20:1-16</w:t>
      </w:r>
      <w:r>
        <w:t>).</w:t>
      </w:r>
    </w:p>
    <w:p w14:paraId="36BC00F6" w14:textId="77777777" w:rsidR="009B42A3" w:rsidRDefault="009B42A3" w:rsidP="009B42A3">
      <w:pPr>
        <w:pStyle w:val="Text"/>
        <w:widowControl w:val="0"/>
      </w:pPr>
      <w:r>
        <w:t> </w:t>
      </w:r>
    </w:p>
    <w:p w14:paraId="657DB209" w14:textId="77777777" w:rsidR="009B42A3" w:rsidRDefault="009B42A3" w:rsidP="009B42A3">
      <w:pPr>
        <w:pStyle w:val="Scripture"/>
        <w:widowControl w:val="0"/>
      </w:pPr>
      <w:r>
        <w:t>James 1:9-11; 5:1-6</w:t>
      </w:r>
    </w:p>
    <w:p w14:paraId="2223E6DA" w14:textId="77777777" w:rsidR="009B42A3" w:rsidRDefault="009B42A3" w:rsidP="009B42A3">
      <w:pPr>
        <w:pStyle w:val="Text"/>
        <w:widowControl w:val="0"/>
      </w:pPr>
      <w:r>
        <w:t> </w:t>
      </w:r>
    </w:p>
    <w:p w14:paraId="565BFC08" w14:textId="77777777" w:rsidR="009B42A3" w:rsidRPr="00FD2DB1" w:rsidRDefault="009B42A3" w:rsidP="009B42A3">
      <w:pPr>
        <w:pStyle w:val="Heading"/>
        <w:widowControl w:val="0"/>
        <w:rPr>
          <w:b/>
          <w:bCs/>
        </w:rPr>
      </w:pPr>
      <w:r w:rsidRPr="00FD2DB1">
        <w:rPr>
          <w:b/>
          <w:bCs/>
        </w:rPr>
        <w:t>I.  v10 - Realize the Poverty of Riches</w:t>
      </w:r>
    </w:p>
    <w:p w14:paraId="21E099A6" w14:textId="77777777" w:rsidR="009B42A3" w:rsidRDefault="009B42A3" w:rsidP="009B42A3">
      <w:pPr>
        <w:pStyle w:val="Text"/>
        <w:widowControl w:val="0"/>
      </w:pPr>
      <w:r>
        <w:t>A.  The rich are to take pride in their low position.</w:t>
      </w:r>
    </w:p>
    <w:p w14:paraId="40732782" w14:textId="77777777" w:rsidR="009B42A3" w:rsidRDefault="009B42A3" w:rsidP="009B42A3">
      <w:pPr>
        <w:pStyle w:val="Text"/>
        <w:widowControl w:val="0"/>
      </w:pPr>
      <w:r>
        <w:tab/>
        <w:t>1.  Who are the rich?</w:t>
      </w:r>
    </w:p>
    <w:p w14:paraId="1CBF7487" w14:textId="77777777" w:rsidR="009B42A3" w:rsidRDefault="009B42A3" w:rsidP="009B42A3">
      <w:pPr>
        <w:widowControl w:val="0"/>
      </w:pPr>
      <w:r>
        <w:tab/>
      </w:r>
      <w:r>
        <w:rPr>
          <w:rFonts w:ascii="Arial Narrow" w:hAnsi="Arial Narrow"/>
          <w:b/>
          <w:bCs/>
          <w:sz w:val="24"/>
          <w:szCs w:val="24"/>
        </w:rPr>
        <w:t xml:space="preserve">2.  </w:t>
      </w:r>
      <w:r>
        <w:rPr>
          <w:rFonts w:ascii="Arial Narrow" w:hAnsi="Arial Narrow"/>
          <w:b/>
          <w:bCs/>
          <w:color w:val="006600"/>
          <w:sz w:val="24"/>
          <w:szCs w:val="24"/>
        </w:rPr>
        <w:t>Rich</w:t>
      </w:r>
      <w:r>
        <w:rPr>
          <w:rFonts w:ascii="Arial Narrow" w:hAnsi="Arial Narrow"/>
          <w:b/>
          <w:bCs/>
          <w:sz w:val="24"/>
          <w:szCs w:val="24"/>
        </w:rPr>
        <w:t xml:space="preserve"> </w:t>
      </w:r>
      <w:r>
        <w:rPr>
          <w:b/>
          <w:bCs/>
        </w:rPr>
        <w:t>(</w:t>
      </w:r>
      <w:r>
        <w:rPr>
          <w:rFonts w:ascii="Gentium" w:hAnsi="Gentium"/>
          <w:b/>
          <w:bCs/>
          <w:sz w:val="24"/>
          <w:szCs w:val="24"/>
        </w:rPr>
        <w:t>πλούσιος</w:t>
      </w:r>
      <w:r>
        <w:rPr>
          <w:b/>
          <w:bCs/>
        </w:rPr>
        <w:t xml:space="preserve">) </w:t>
      </w:r>
      <w:r>
        <w:rPr>
          <w:rFonts w:ascii="Arial Narrow" w:hAnsi="Arial Narrow"/>
          <w:b/>
          <w:bCs/>
          <w:sz w:val="24"/>
          <w:szCs w:val="24"/>
        </w:rPr>
        <w:t>= to be full, satisfied - so to have plenty.</w:t>
      </w:r>
    </w:p>
    <w:p w14:paraId="77E631C3" w14:textId="77777777" w:rsidR="009B42A3" w:rsidRDefault="009B42A3" w:rsidP="009B42A3">
      <w:pPr>
        <w:widowControl w:val="0"/>
      </w:pPr>
      <w:r>
        <w:tab/>
      </w:r>
      <w:r>
        <w:rPr>
          <w:rFonts w:ascii="Arial Narrow" w:hAnsi="Arial Narrow"/>
          <w:b/>
          <w:bCs/>
          <w:sz w:val="24"/>
          <w:szCs w:val="24"/>
        </w:rPr>
        <w:t xml:space="preserve">3.  What does </w:t>
      </w:r>
      <w:r>
        <w:rPr>
          <w:rFonts w:ascii="Arial Narrow" w:hAnsi="Arial Narrow"/>
          <w:b/>
          <w:bCs/>
          <w:color w:val="006600"/>
          <w:sz w:val="24"/>
          <w:szCs w:val="24"/>
        </w:rPr>
        <w:t xml:space="preserve">take pride </w:t>
      </w:r>
      <w:r>
        <w:rPr>
          <w:rFonts w:ascii="Gentium" w:hAnsi="Gentium"/>
          <w:b/>
          <w:bCs/>
        </w:rPr>
        <w:t>(</w:t>
      </w:r>
      <w:r>
        <w:rPr>
          <w:rFonts w:ascii="Gentium" w:hAnsi="Gentium"/>
          <w:b/>
          <w:bCs/>
          <w:sz w:val="24"/>
          <w:szCs w:val="24"/>
        </w:rPr>
        <w:t>καυχάομαι</w:t>
      </w:r>
      <w:r>
        <w:rPr>
          <w:rFonts w:ascii="Gentium" w:hAnsi="Gentium"/>
          <w:b/>
          <w:bCs/>
        </w:rPr>
        <w:t xml:space="preserve">) </w:t>
      </w:r>
      <w:r>
        <w:rPr>
          <w:rFonts w:ascii="Arial Narrow" w:hAnsi="Arial Narrow"/>
          <w:b/>
          <w:bCs/>
          <w:sz w:val="24"/>
          <w:szCs w:val="24"/>
        </w:rPr>
        <w:t>mean?  To boast!</w:t>
      </w:r>
    </w:p>
    <w:p w14:paraId="550FF40F" w14:textId="77777777" w:rsidR="009B42A3" w:rsidRDefault="009B42A3" w:rsidP="009B42A3">
      <w:pPr>
        <w:widowControl w:val="0"/>
      </w:pPr>
      <w:r>
        <w:tab/>
      </w:r>
      <w:r>
        <w:rPr>
          <w:rFonts w:ascii="Arial Narrow" w:hAnsi="Arial Narrow"/>
          <w:b/>
          <w:bCs/>
          <w:sz w:val="24"/>
          <w:szCs w:val="24"/>
        </w:rPr>
        <w:t xml:space="preserve">4.  </w:t>
      </w:r>
      <w:r>
        <w:rPr>
          <w:rFonts w:ascii="Arial Narrow" w:hAnsi="Arial Narrow"/>
          <w:b/>
          <w:bCs/>
          <w:color w:val="006600"/>
          <w:sz w:val="24"/>
          <w:szCs w:val="24"/>
        </w:rPr>
        <w:t xml:space="preserve">Low position </w:t>
      </w:r>
      <w:r>
        <w:rPr>
          <w:rFonts w:ascii="Gentium" w:hAnsi="Gentium"/>
          <w:b/>
          <w:bCs/>
        </w:rPr>
        <w:t>(</w:t>
      </w:r>
      <w:r>
        <w:rPr>
          <w:rFonts w:ascii="Gentium" w:hAnsi="Gentium"/>
          <w:b/>
          <w:bCs/>
          <w:sz w:val="24"/>
          <w:szCs w:val="24"/>
        </w:rPr>
        <w:t>ταπείνωσις</w:t>
      </w:r>
      <w:r>
        <w:rPr>
          <w:rFonts w:ascii="Gentium" w:hAnsi="Gentium"/>
          <w:b/>
          <w:bCs/>
        </w:rPr>
        <w:t xml:space="preserve">) </w:t>
      </w:r>
      <w:r>
        <w:rPr>
          <w:rFonts w:ascii="Arial Narrow" w:hAnsi="Arial Narrow"/>
          <w:b/>
          <w:bCs/>
          <w:sz w:val="24"/>
          <w:szCs w:val="24"/>
        </w:rPr>
        <w:t>= lit. to push down, be of low esteem, humble.</w:t>
      </w:r>
    </w:p>
    <w:p w14:paraId="6012C4C8" w14:textId="77777777" w:rsidR="009B42A3" w:rsidRDefault="009B42A3" w:rsidP="009B42A3">
      <w:pPr>
        <w:pStyle w:val="Text"/>
        <w:widowControl w:val="0"/>
      </w:pPr>
      <w:r>
        <w:tab/>
        <w:t xml:space="preserve">5.  God is not as much concerned about how much money you have as He is about your </w:t>
      </w:r>
      <w:r>
        <w:tab/>
      </w:r>
      <w:r>
        <w:tab/>
      </w:r>
      <w:r>
        <w:tab/>
        <w:t>attitude towards it &amp; what you do with it.</w:t>
      </w:r>
    </w:p>
    <w:p w14:paraId="4B14049F" w14:textId="77777777" w:rsidR="009B42A3" w:rsidRDefault="009B42A3" w:rsidP="009B42A3">
      <w:pPr>
        <w:pStyle w:val="Text"/>
        <w:widowControl w:val="0"/>
      </w:pPr>
      <w:r>
        <w:tab/>
      </w:r>
      <w:r>
        <w:tab/>
        <w:t xml:space="preserve">a.  It all belongs to God &amp; He holds you accountable as a steward (manager).  </w:t>
      </w:r>
    </w:p>
    <w:p w14:paraId="5A022B0A" w14:textId="77777777" w:rsidR="009B42A3" w:rsidRDefault="009B42A3" w:rsidP="009B42A3">
      <w:pPr>
        <w:pStyle w:val="Text"/>
        <w:widowControl w:val="0"/>
      </w:pPr>
      <w:r>
        <w:tab/>
      </w:r>
      <w:r>
        <w:tab/>
      </w:r>
      <w:r>
        <w:tab/>
      </w:r>
      <w:r>
        <w:rPr>
          <w:color w:val="006600"/>
        </w:rPr>
        <w:t xml:space="preserve">ILL: Parable of the Talents </w:t>
      </w:r>
      <w:r>
        <w:t>(</w:t>
      </w:r>
      <w:r w:rsidRPr="00FD2DB1">
        <w:rPr>
          <w:color w:val="632423" w:themeColor="accent2" w:themeShade="80"/>
        </w:rPr>
        <w:t>Matt 25:14-30</w:t>
      </w:r>
      <w:r>
        <w:t>).</w:t>
      </w:r>
    </w:p>
    <w:p w14:paraId="203A1253" w14:textId="77777777" w:rsidR="009B42A3" w:rsidRDefault="009B42A3" w:rsidP="009B42A3">
      <w:pPr>
        <w:pStyle w:val="Text"/>
        <w:widowControl w:val="0"/>
      </w:pPr>
      <w:r>
        <w:tab/>
      </w:r>
      <w:r>
        <w:tab/>
        <w:t xml:space="preserve">b.  Wealth is a gift from God!  </w:t>
      </w:r>
      <w:r w:rsidRPr="00FD2DB1">
        <w:rPr>
          <w:color w:val="632423" w:themeColor="accent2" w:themeShade="80"/>
        </w:rPr>
        <w:t xml:space="preserve">Eccl 5:19 - Moreover, when God gives any man wealth </w:t>
      </w:r>
      <w:r w:rsidRPr="00FD2DB1">
        <w:rPr>
          <w:color w:val="632423" w:themeColor="accent2" w:themeShade="80"/>
        </w:rPr>
        <w:tab/>
      </w:r>
      <w:r w:rsidRPr="00FD2DB1">
        <w:rPr>
          <w:color w:val="632423" w:themeColor="accent2" w:themeShade="80"/>
        </w:rPr>
        <w:tab/>
      </w:r>
      <w:r w:rsidRPr="00FD2DB1">
        <w:rPr>
          <w:color w:val="632423" w:themeColor="accent2" w:themeShade="80"/>
        </w:rPr>
        <w:tab/>
      </w:r>
      <w:r w:rsidRPr="00FD2DB1">
        <w:rPr>
          <w:color w:val="632423" w:themeColor="accent2" w:themeShade="80"/>
        </w:rPr>
        <w:tab/>
        <w:t xml:space="preserve">and possessions, and enables him to enjoy them, to accept his lot and be </w:t>
      </w:r>
      <w:r w:rsidRPr="00FD2DB1">
        <w:rPr>
          <w:color w:val="632423" w:themeColor="accent2" w:themeShade="80"/>
        </w:rPr>
        <w:tab/>
      </w:r>
      <w:r w:rsidRPr="00FD2DB1">
        <w:rPr>
          <w:color w:val="632423" w:themeColor="accent2" w:themeShade="80"/>
        </w:rPr>
        <w:tab/>
      </w:r>
      <w:r w:rsidRPr="00FD2DB1">
        <w:rPr>
          <w:color w:val="632423" w:themeColor="accent2" w:themeShade="80"/>
        </w:rPr>
        <w:tab/>
      </w:r>
      <w:r w:rsidRPr="00FD2DB1">
        <w:rPr>
          <w:color w:val="632423" w:themeColor="accent2" w:themeShade="80"/>
        </w:rPr>
        <w:tab/>
        <w:t>happy in his work — this is a gift of God</w:t>
      </w:r>
      <w:r>
        <w:rPr>
          <w:color w:val="990000"/>
        </w:rPr>
        <w:t xml:space="preserve">. </w:t>
      </w:r>
    </w:p>
    <w:p w14:paraId="6EDDBF02" w14:textId="77777777" w:rsidR="009B42A3" w:rsidRDefault="009B42A3" w:rsidP="009B42A3">
      <w:pPr>
        <w:pStyle w:val="Text"/>
        <w:widowControl w:val="0"/>
      </w:pPr>
      <w:r>
        <w:tab/>
        <w:t>6.  You are to use your money to:</w:t>
      </w:r>
    </w:p>
    <w:p w14:paraId="4BF5AD28" w14:textId="77777777" w:rsidR="009B42A3" w:rsidRDefault="009B42A3" w:rsidP="009B42A3">
      <w:pPr>
        <w:pStyle w:val="Text"/>
        <w:widowControl w:val="0"/>
      </w:pPr>
      <w:r>
        <w:tab/>
      </w:r>
      <w:r>
        <w:tab/>
        <w:t>a.  Give to the poor (</w:t>
      </w:r>
      <w:r w:rsidRPr="00FD2DB1">
        <w:rPr>
          <w:color w:val="632423" w:themeColor="accent2" w:themeShade="80"/>
        </w:rPr>
        <w:t>Rom 15:26</w:t>
      </w:r>
      <w:r>
        <w:t>).</w:t>
      </w:r>
    </w:p>
    <w:p w14:paraId="2B00B412" w14:textId="77777777" w:rsidR="009B42A3" w:rsidRDefault="009B42A3" w:rsidP="009B42A3">
      <w:pPr>
        <w:pStyle w:val="Text"/>
        <w:widowControl w:val="0"/>
      </w:pPr>
      <w:r>
        <w:tab/>
      </w:r>
      <w:r>
        <w:tab/>
        <w:t>b.  Give to fellow Christians (</w:t>
      </w:r>
      <w:r w:rsidRPr="00FD2DB1">
        <w:rPr>
          <w:color w:val="632423" w:themeColor="accent2" w:themeShade="80"/>
        </w:rPr>
        <w:t>I Cor 16:1; Gal 6:10</w:t>
      </w:r>
      <w:r>
        <w:t>).</w:t>
      </w:r>
    </w:p>
    <w:p w14:paraId="5508D687" w14:textId="77777777" w:rsidR="009B42A3" w:rsidRDefault="009B42A3" w:rsidP="009B42A3">
      <w:pPr>
        <w:pStyle w:val="Text"/>
        <w:widowControl w:val="0"/>
      </w:pPr>
      <w:r>
        <w:tab/>
      </w:r>
      <w:r>
        <w:tab/>
        <w:t>c.  Give to preachers (</w:t>
      </w:r>
      <w:r w:rsidRPr="00FD2DB1">
        <w:rPr>
          <w:color w:val="632423" w:themeColor="accent2" w:themeShade="80"/>
        </w:rPr>
        <w:t>I Cor 9:14</w:t>
      </w:r>
      <w:r>
        <w:t>).</w:t>
      </w:r>
    </w:p>
    <w:p w14:paraId="4F1AD787" w14:textId="77777777" w:rsidR="009B42A3" w:rsidRDefault="009B42A3" w:rsidP="009B42A3">
      <w:pPr>
        <w:pStyle w:val="Text"/>
        <w:widowControl w:val="0"/>
      </w:pPr>
      <w:r>
        <w:tab/>
      </w:r>
      <w:r>
        <w:tab/>
        <w:t>d.  Give to elders who preach &amp; teach (</w:t>
      </w:r>
      <w:r w:rsidRPr="00FD2DB1">
        <w:rPr>
          <w:color w:val="632423" w:themeColor="accent2" w:themeShade="80"/>
        </w:rPr>
        <w:t>I Tim 5:17</w:t>
      </w:r>
      <w:r>
        <w:t>).</w:t>
      </w:r>
    </w:p>
    <w:p w14:paraId="53CB31C1" w14:textId="77777777" w:rsidR="009B42A3" w:rsidRDefault="009B42A3" w:rsidP="009B42A3">
      <w:pPr>
        <w:pStyle w:val="Text"/>
        <w:widowControl w:val="0"/>
      </w:pPr>
      <w:r>
        <w:tab/>
        <w:t xml:space="preserve">7.  </w:t>
      </w:r>
      <w:r w:rsidRPr="00FD2DB1">
        <w:rPr>
          <w:color w:val="632423" w:themeColor="accent2" w:themeShade="80"/>
        </w:rPr>
        <w:t>5:3</w:t>
      </w:r>
      <w:r>
        <w:rPr>
          <w:color w:val="990000"/>
        </w:rPr>
        <w:t xml:space="preserve"> </w:t>
      </w:r>
      <w:r>
        <w:t>- When you use your money selfishly, it will testify against you at the judgment.</w:t>
      </w:r>
    </w:p>
    <w:p w14:paraId="35409F8B" w14:textId="77777777" w:rsidR="009B42A3" w:rsidRDefault="009B42A3" w:rsidP="009B42A3">
      <w:pPr>
        <w:pStyle w:val="Text"/>
        <w:widowControl w:val="0"/>
      </w:pPr>
      <w:r>
        <w:tab/>
        <w:t xml:space="preserve">8.  </w:t>
      </w:r>
      <w:r w:rsidRPr="00FD2DB1">
        <w:rPr>
          <w:color w:val="632423" w:themeColor="accent2" w:themeShade="80"/>
        </w:rPr>
        <w:t>5:5</w:t>
      </w:r>
      <w:r>
        <w:rPr>
          <w:color w:val="990000"/>
        </w:rPr>
        <w:t xml:space="preserve"> </w:t>
      </w:r>
      <w:r>
        <w:t>- When you use your money selfishly, it fattens you up for the slaughter.</w:t>
      </w:r>
    </w:p>
    <w:p w14:paraId="0B355697" w14:textId="77777777" w:rsidR="009B42A3" w:rsidRDefault="009B42A3" w:rsidP="009B42A3">
      <w:pPr>
        <w:pStyle w:val="Text"/>
        <w:widowControl w:val="0"/>
      </w:pPr>
      <w:r>
        <w:t>B.  Why is earthly wealth really poverty?  Because it’s only temporary!</w:t>
      </w:r>
    </w:p>
    <w:p w14:paraId="18479016" w14:textId="77777777" w:rsidR="009B42A3" w:rsidRDefault="009B42A3" w:rsidP="009B42A3">
      <w:pPr>
        <w:pStyle w:val="Text"/>
        <w:widowControl w:val="0"/>
      </w:pPr>
      <w:r>
        <w:tab/>
        <w:t xml:space="preserve">1.  </w:t>
      </w:r>
      <w:r w:rsidRPr="00FD2DB1">
        <w:rPr>
          <w:color w:val="632423" w:themeColor="accent2" w:themeShade="80"/>
        </w:rPr>
        <w:t>v10-11</w:t>
      </w:r>
      <w:r>
        <w:rPr>
          <w:color w:val="990000"/>
        </w:rPr>
        <w:t xml:space="preserve"> </w:t>
      </w:r>
      <w:r>
        <w:t>- Your physical life is only temporary.</w:t>
      </w:r>
    </w:p>
    <w:p w14:paraId="0C6F5C6F" w14:textId="77777777" w:rsidR="009B42A3" w:rsidRDefault="009B42A3" w:rsidP="009B42A3">
      <w:pPr>
        <w:pStyle w:val="Text"/>
        <w:widowControl w:val="0"/>
      </w:pPr>
      <w:r>
        <w:tab/>
        <w:t xml:space="preserve">2.  </w:t>
      </w:r>
      <w:r w:rsidRPr="00FD2DB1">
        <w:rPr>
          <w:color w:val="632423" w:themeColor="accent2" w:themeShade="80"/>
        </w:rPr>
        <w:t>4:14</w:t>
      </w:r>
      <w:r>
        <w:rPr>
          <w:color w:val="990000"/>
        </w:rPr>
        <w:t xml:space="preserve"> </w:t>
      </w:r>
      <w:r>
        <w:t>- Your life is like a vapor.</w:t>
      </w:r>
    </w:p>
    <w:p w14:paraId="2739C9E5" w14:textId="77777777" w:rsidR="009B42A3" w:rsidRDefault="009B42A3" w:rsidP="009B42A3">
      <w:pPr>
        <w:pStyle w:val="Text"/>
        <w:widowControl w:val="0"/>
      </w:pPr>
      <w:r>
        <w:tab/>
        <w:t xml:space="preserve">3.  </w:t>
      </w:r>
      <w:r w:rsidRPr="00FD2DB1">
        <w:rPr>
          <w:color w:val="632423" w:themeColor="accent2" w:themeShade="80"/>
        </w:rPr>
        <w:t>5:2</w:t>
      </w:r>
      <w:r>
        <w:rPr>
          <w:color w:val="990000"/>
        </w:rPr>
        <w:t xml:space="preserve"> </w:t>
      </w:r>
      <w:r>
        <w:t>- You can’t take your wealth with you.</w:t>
      </w:r>
    </w:p>
    <w:p w14:paraId="6F03192D" w14:textId="77777777" w:rsidR="009B42A3" w:rsidRDefault="009B42A3" w:rsidP="009B42A3">
      <w:pPr>
        <w:pStyle w:val="Text"/>
        <w:widowControl w:val="0"/>
      </w:pPr>
      <w:r>
        <w:tab/>
        <w:t xml:space="preserve">4.  </w:t>
      </w:r>
      <w:r>
        <w:rPr>
          <w:color w:val="006600"/>
        </w:rPr>
        <w:t xml:space="preserve">ILL: Parable of the Rich Farmer </w:t>
      </w:r>
      <w:r>
        <w:t>(</w:t>
      </w:r>
      <w:r w:rsidRPr="00FD2DB1">
        <w:rPr>
          <w:color w:val="632423" w:themeColor="accent2" w:themeShade="80"/>
        </w:rPr>
        <w:t>Lk 12:16-26</w:t>
      </w:r>
      <w:r>
        <w:t>).</w:t>
      </w:r>
    </w:p>
    <w:p w14:paraId="64E9BC05" w14:textId="77777777" w:rsidR="009B42A3" w:rsidRDefault="009B42A3" w:rsidP="009B42A3">
      <w:pPr>
        <w:pStyle w:val="Text"/>
        <w:widowControl w:val="0"/>
      </w:pPr>
      <w:r>
        <w:t>C.  The perils of wealth.</w:t>
      </w:r>
    </w:p>
    <w:p w14:paraId="75DF0293" w14:textId="77777777" w:rsidR="009B42A3" w:rsidRDefault="009B42A3" w:rsidP="009B42A3">
      <w:pPr>
        <w:pStyle w:val="Text"/>
        <w:widowControl w:val="0"/>
      </w:pPr>
      <w:r>
        <w:tab/>
        <w:t xml:space="preserve">1.  </w:t>
      </w:r>
      <w:r w:rsidRPr="00FD2DB1">
        <w:rPr>
          <w:color w:val="632423" w:themeColor="accent2" w:themeShade="80"/>
        </w:rPr>
        <w:t>Matt 19:23</w:t>
      </w:r>
      <w:r>
        <w:rPr>
          <w:color w:val="990000"/>
        </w:rPr>
        <w:t xml:space="preserve"> </w:t>
      </w:r>
      <w:r>
        <w:t>- Wealth makes it harder to get into the kingdom of heaven.</w:t>
      </w:r>
    </w:p>
    <w:p w14:paraId="0772BDC9" w14:textId="77777777" w:rsidR="009B42A3" w:rsidRDefault="009B42A3" w:rsidP="009B42A3">
      <w:pPr>
        <w:pStyle w:val="Text"/>
        <w:widowControl w:val="0"/>
      </w:pPr>
      <w:r>
        <w:tab/>
        <w:t>2.  In the Parable of the Sower, wealth chokes the word &amp; makes it unfruitful</w:t>
      </w:r>
    </w:p>
    <w:p w14:paraId="57E78F93" w14:textId="77777777" w:rsidR="009B42A3" w:rsidRDefault="009B42A3" w:rsidP="009B42A3">
      <w:pPr>
        <w:pStyle w:val="Text"/>
        <w:widowControl w:val="0"/>
      </w:pPr>
      <w:r>
        <w:tab/>
      </w:r>
      <w:r>
        <w:tab/>
        <w:t>(</w:t>
      </w:r>
      <w:r w:rsidRPr="00FD2DB1">
        <w:rPr>
          <w:color w:val="632423" w:themeColor="accent2" w:themeShade="80"/>
        </w:rPr>
        <w:t>Matt 13:3-8, 22</w:t>
      </w:r>
      <w:r>
        <w:t>).</w:t>
      </w:r>
    </w:p>
    <w:p w14:paraId="697BE626" w14:textId="1403F570" w:rsidR="009B42A3" w:rsidRDefault="009B42A3" w:rsidP="009B42A3">
      <w:pPr>
        <w:pStyle w:val="Text"/>
        <w:widowControl w:val="0"/>
      </w:pPr>
      <w:r>
        <w:tab/>
        <w:t xml:space="preserve">3.  </w:t>
      </w:r>
      <w:r w:rsidRPr="00FD2DB1">
        <w:rPr>
          <w:color w:val="632423" w:themeColor="accent2" w:themeShade="80"/>
        </w:rPr>
        <w:t>I Tim 6:9</w:t>
      </w:r>
      <w:r w:rsidR="00E67A19" w:rsidRPr="00FD2DB1">
        <w:rPr>
          <w:color w:val="632423" w:themeColor="accent2" w:themeShade="80"/>
        </w:rPr>
        <w:t>-10</w:t>
      </w:r>
      <w:r>
        <w:rPr>
          <w:color w:val="990000"/>
        </w:rPr>
        <w:t xml:space="preserve"> </w:t>
      </w:r>
      <w:r>
        <w:t>- The rich may fall into more temptations.</w:t>
      </w:r>
    </w:p>
    <w:p w14:paraId="17BED36D" w14:textId="246426FF" w:rsidR="009B42A3" w:rsidRDefault="009B42A3" w:rsidP="00830128">
      <w:pPr>
        <w:pStyle w:val="Text"/>
        <w:widowControl w:val="0"/>
      </w:pPr>
      <w:r>
        <w:tab/>
        <w:t xml:space="preserve">4.  </w:t>
      </w:r>
      <w:r w:rsidR="00830128">
        <w:t>T</w:t>
      </w:r>
      <w:r>
        <w:t>he Rich Young Ruler</w:t>
      </w:r>
      <w:r w:rsidR="00830128">
        <w:t>’s</w:t>
      </w:r>
      <w:r>
        <w:t xml:space="preserve"> wealth turned him away from following Jesus</w:t>
      </w:r>
      <w:r w:rsidR="00830128">
        <w:t xml:space="preserve"> </w:t>
      </w:r>
      <w:r>
        <w:t>(</w:t>
      </w:r>
      <w:r w:rsidRPr="00FD2DB1">
        <w:rPr>
          <w:color w:val="632423" w:themeColor="accent2" w:themeShade="80"/>
        </w:rPr>
        <w:t>Lk 18:18-</w:t>
      </w:r>
      <w:r w:rsidR="00BD5B0E" w:rsidRPr="00FD2DB1">
        <w:rPr>
          <w:color w:val="632423" w:themeColor="accent2" w:themeShade="80"/>
        </w:rPr>
        <w:t>31</w:t>
      </w:r>
      <w:r>
        <w:t>).</w:t>
      </w:r>
    </w:p>
    <w:p w14:paraId="0EC1B147" w14:textId="77777777" w:rsidR="009B42A3" w:rsidRDefault="009B42A3" w:rsidP="009B42A3">
      <w:pPr>
        <w:pStyle w:val="Text"/>
        <w:widowControl w:val="0"/>
      </w:pPr>
      <w:r>
        <w:t> </w:t>
      </w:r>
    </w:p>
    <w:p w14:paraId="37BA9881" w14:textId="77777777" w:rsidR="009B42A3" w:rsidRPr="00FD2DB1" w:rsidRDefault="009B42A3" w:rsidP="009B42A3">
      <w:pPr>
        <w:pStyle w:val="Heading"/>
        <w:widowControl w:val="0"/>
        <w:rPr>
          <w:b/>
          <w:bCs/>
        </w:rPr>
      </w:pPr>
      <w:r w:rsidRPr="00FD2DB1">
        <w:rPr>
          <w:b/>
          <w:bCs/>
        </w:rPr>
        <w:t>II.  v9 - Realize the Riches of Poverty</w:t>
      </w:r>
    </w:p>
    <w:p w14:paraId="0C79710C" w14:textId="77777777" w:rsidR="009B42A3" w:rsidRDefault="009B42A3" w:rsidP="009B42A3">
      <w:pPr>
        <w:pStyle w:val="Text"/>
        <w:widowControl w:val="0"/>
      </w:pPr>
      <w:r>
        <w:t>A.  The humble are to take pride in their high position.</w:t>
      </w:r>
    </w:p>
    <w:p w14:paraId="29F28738" w14:textId="77777777" w:rsidR="009B42A3" w:rsidRDefault="009B42A3" w:rsidP="009B42A3">
      <w:pPr>
        <w:pStyle w:val="Text"/>
        <w:widowControl w:val="0"/>
      </w:pPr>
      <w:r>
        <w:tab/>
        <w:t>1.  Remember, take pride means to boast.</w:t>
      </w:r>
    </w:p>
    <w:p w14:paraId="583A291D" w14:textId="77777777" w:rsidR="009B42A3" w:rsidRDefault="009B42A3" w:rsidP="009B42A3">
      <w:pPr>
        <w:pStyle w:val="Text"/>
        <w:widowControl w:val="0"/>
      </w:pPr>
      <w:r>
        <w:tab/>
        <w:t>2.  Being humble before the Lord brings certain promises:</w:t>
      </w:r>
    </w:p>
    <w:p w14:paraId="4A481919" w14:textId="77777777" w:rsidR="009B42A3" w:rsidRDefault="009B42A3" w:rsidP="009B42A3">
      <w:pPr>
        <w:pStyle w:val="Text"/>
        <w:widowControl w:val="0"/>
      </w:pPr>
      <w:r>
        <w:tab/>
      </w:r>
      <w:r>
        <w:tab/>
        <w:t xml:space="preserve">a.  </w:t>
      </w:r>
      <w:r w:rsidRPr="00FD2DB1">
        <w:rPr>
          <w:color w:val="632423" w:themeColor="accent2" w:themeShade="80"/>
        </w:rPr>
        <w:t>Matt 18:4</w:t>
      </w:r>
      <w:r>
        <w:rPr>
          <w:color w:val="990000"/>
        </w:rPr>
        <w:t xml:space="preserve"> </w:t>
      </w:r>
      <w:r>
        <w:t>- You will be greatest in the kingdom of heaven.</w:t>
      </w:r>
    </w:p>
    <w:p w14:paraId="4AF7AC92" w14:textId="77777777" w:rsidR="009B42A3" w:rsidRDefault="009B42A3" w:rsidP="009B42A3">
      <w:pPr>
        <w:pStyle w:val="Text"/>
        <w:widowControl w:val="0"/>
      </w:pPr>
      <w:r>
        <w:tab/>
      </w:r>
      <w:r>
        <w:tab/>
        <w:t xml:space="preserve">b.  </w:t>
      </w:r>
      <w:r w:rsidRPr="00FD2DB1">
        <w:rPr>
          <w:color w:val="632423" w:themeColor="accent2" w:themeShade="80"/>
        </w:rPr>
        <w:t>Jam 4:10</w:t>
      </w:r>
      <w:r>
        <w:rPr>
          <w:color w:val="990000"/>
        </w:rPr>
        <w:t xml:space="preserve"> </w:t>
      </w:r>
      <w:r>
        <w:t>- The Lord will lift you up.</w:t>
      </w:r>
    </w:p>
    <w:p w14:paraId="1AA44ABD" w14:textId="77777777" w:rsidR="009B42A3" w:rsidRDefault="009B42A3" w:rsidP="009B42A3">
      <w:pPr>
        <w:pStyle w:val="Text"/>
        <w:widowControl w:val="0"/>
      </w:pPr>
      <w:r>
        <w:tab/>
      </w:r>
      <w:r>
        <w:tab/>
        <w:t xml:space="preserve">c.  </w:t>
      </w:r>
      <w:r>
        <w:rPr>
          <w:color w:val="006600"/>
        </w:rPr>
        <w:t xml:space="preserve">ILL: The Parable of the Rich Man &amp; Lazarus </w:t>
      </w:r>
      <w:r>
        <w:t>(</w:t>
      </w:r>
      <w:r w:rsidRPr="00FD2DB1">
        <w:rPr>
          <w:color w:val="632423" w:themeColor="accent2" w:themeShade="80"/>
        </w:rPr>
        <w:t>Lk 16:19-26</w:t>
      </w:r>
      <w:r>
        <w:t>).</w:t>
      </w:r>
    </w:p>
    <w:p w14:paraId="2BD3E524" w14:textId="77777777" w:rsidR="009B42A3" w:rsidRDefault="009B42A3" w:rsidP="009B42A3">
      <w:pPr>
        <w:pStyle w:val="Text"/>
        <w:widowControl w:val="0"/>
      </w:pPr>
      <w:r>
        <w:lastRenderedPageBreak/>
        <w:t>B.  How to act in a humble way.</w:t>
      </w:r>
    </w:p>
    <w:p w14:paraId="7B0A5D8E" w14:textId="77777777" w:rsidR="009B42A3" w:rsidRDefault="009B42A3" w:rsidP="009B42A3">
      <w:pPr>
        <w:pStyle w:val="Text"/>
        <w:widowControl w:val="0"/>
      </w:pPr>
      <w:r>
        <w:tab/>
        <w:t xml:space="preserve">1.  </w:t>
      </w:r>
      <w:r w:rsidRPr="00FD2DB1">
        <w:rPr>
          <w:color w:val="632423" w:themeColor="accent2" w:themeShade="80"/>
        </w:rPr>
        <w:t>Rom 12:3</w:t>
      </w:r>
      <w:r>
        <w:rPr>
          <w:color w:val="990000"/>
        </w:rPr>
        <w:t xml:space="preserve"> </w:t>
      </w:r>
      <w:r>
        <w:t>- Don’t think of yourself more highly than you ought to think.</w:t>
      </w:r>
    </w:p>
    <w:p w14:paraId="57B41BBA" w14:textId="77777777" w:rsidR="009B42A3" w:rsidRDefault="009B42A3" w:rsidP="009B42A3">
      <w:pPr>
        <w:pStyle w:val="Text"/>
        <w:widowControl w:val="0"/>
      </w:pPr>
      <w:r>
        <w:tab/>
        <w:t xml:space="preserve">2.  </w:t>
      </w:r>
      <w:r w:rsidRPr="00FD2DB1">
        <w:rPr>
          <w:color w:val="632423" w:themeColor="accent2" w:themeShade="80"/>
        </w:rPr>
        <w:t>Lk 14:10</w:t>
      </w:r>
      <w:r>
        <w:rPr>
          <w:color w:val="990000"/>
        </w:rPr>
        <w:t xml:space="preserve"> </w:t>
      </w:r>
      <w:r>
        <w:t>- Take the lower status seat at banquets.</w:t>
      </w:r>
    </w:p>
    <w:p w14:paraId="33989440" w14:textId="77777777" w:rsidR="009B42A3" w:rsidRDefault="009B42A3" w:rsidP="009B42A3">
      <w:pPr>
        <w:pStyle w:val="Text"/>
        <w:widowControl w:val="0"/>
      </w:pPr>
      <w:r>
        <w:tab/>
        <w:t xml:space="preserve">3.  </w:t>
      </w:r>
      <w:r w:rsidRPr="00FD2DB1">
        <w:rPr>
          <w:color w:val="632423" w:themeColor="accent2" w:themeShade="80"/>
        </w:rPr>
        <w:t>I Pet 5:5</w:t>
      </w:r>
      <w:r>
        <w:rPr>
          <w:color w:val="990000"/>
        </w:rPr>
        <w:t xml:space="preserve"> </w:t>
      </w:r>
      <w:r>
        <w:t>- Submit to your elders. </w:t>
      </w:r>
    </w:p>
    <w:p w14:paraId="7F7C2161" w14:textId="77777777" w:rsidR="009B42A3" w:rsidRDefault="009B42A3" w:rsidP="009B42A3">
      <w:pPr>
        <w:pStyle w:val="Text"/>
        <w:widowControl w:val="0"/>
      </w:pPr>
      <w:r>
        <w:t>C.  Examples of humbleness.</w:t>
      </w:r>
    </w:p>
    <w:p w14:paraId="5819870A" w14:textId="77777777" w:rsidR="009B42A3" w:rsidRDefault="009B42A3" w:rsidP="009B42A3">
      <w:pPr>
        <w:pStyle w:val="Text"/>
        <w:widowControl w:val="0"/>
      </w:pPr>
      <w:r>
        <w:tab/>
        <w:t xml:space="preserve">1.  The Canaanite Woman said,  </w:t>
      </w:r>
      <w:r w:rsidRPr="00FD2DB1">
        <w:rPr>
          <w:color w:val="632423" w:themeColor="accent2" w:themeShade="80"/>
        </w:rPr>
        <w:t xml:space="preserve">“but even the dogs eat the crumbs that fall from their </w:t>
      </w:r>
      <w:r w:rsidRPr="00FD2DB1">
        <w:rPr>
          <w:color w:val="632423" w:themeColor="accent2" w:themeShade="80"/>
        </w:rPr>
        <w:tab/>
      </w:r>
      <w:r w:rsidRPr="00FD2DB1">
        <w:rPr>
          <w:color w:val="632423" w:themeColor="accent2" w:themeShade="80"/>
        </w:rPr>
        <w:tab/>
      </w:r>
      <w:r w:rsidRPr="00FD2DB1">
        <w:rPr>
          <w:color w:val="632423" w:themeColor="accent2" w:themeShade="80"/>
        </w:rPr>
        <w:tab/>
        <w:t>masters’ table.”</w:t>
      </w:r>
      <w:r>
        <w:rPr>
          <w:color w:val="993300"/>
        </w:rPr>
        <w:t xml:space="preserve"> </w:t>
      </w:r>
      <w:r>
        <w:t>(</w:t>
      </w:r>
      <w:r w:rsidRPr="00FD2DB1">
        <w:rPr>
          <w:color w:val="632423" w:themeColor="accent2" w:themeShade="80"/>
        </w:rPr>
        <w:t>Matt 15:27</w:t>
      </w:r>
      <w:r>
        <w:t>).</w:t>
      </w:r>
    </w:p>
    <w:p w14:paraId="665E6DC3" w14:textId="77777777" w:rsidR="009B42A3" w:rsidRDefault="009B42A3" w:rsidP="009B42A3">
      <w:pPr>
        <w:pStyle w:val="Text"/>
        <w:widowControl w:val="0"/>
      </w:pPr>
      <w:r>
        <w:tab/>
        <w:t xml:space="preserve">2.  The Apostle Paul said, </w:t>
      </w:r>
      <w:r w:rsidRPr="00FD2DB1">
        <w:rPr>
          <w:color w:val="632423" w:themeColor="accent2" w:themeShade="80"/>
        </w:rPr>
        <w:t xml:space="preserve">“Here is a trustworthy saying that deserves full acceptance: </w:t>
      </w:r>
      <w:r w:rsidRPr="00FD2DB1">
        <w:rPr>
          <w:color w:val="632423" w:themeColor="accent2" w:themeShade="80"/>
        </w:rPr>
        <w:tab/>
      </w:r>
      <w:r w:rsidRPr="00FD2DB1">
        <w:rPr>
          <w:color w:val="632423" w:themeColor="accent2" w:themeShade="80"/>
        </w:rPr>
        <w:tab/>
      </w:r>
      <w:r w:rsidRPr="00FD2DB1">
        <w:rPr>
          <w:color w:val="632423" w:themeColor="accent2" w:themeShade="80"/>
        </w:rPr>
        <w:tab/>
        <w:t>Christ Jesus came into the world to save sinners—of whom I am the worst”</w:t>
      </w:r>
      <w:r>
        <w:rPr>
          <w:color w:val="990000"/>
        </w:rPr>
        <w:t xml:space="preserve"> </w:t>
      </w:r>
      <w:r>
        <w:t xml:space="preserve">- </w:t>
      </w:r>
    </w:p>
    <w:p w14:paraId="4FA5B798" w14:textId="77777777" w:rsidR="009B42A3" w:rsidRPr="009B42A3" w:rsidRDefault="009B42A3" w:rsidP="009B42A3">
      <w:pPr>
        <w:pStyle w:val="Text"/>
        <w:widowControl w:val="0"/>
        <w:rPr>
          <w:color w:val="990000"/>
        </w:rPr>
      </w:pPr>
      <w:r>
        <w:tab/>
      </w:r>
      <w:r>
        <w:tab/>
        <w:t>(</w:t>
      </w:r>
      <w:r w:rsidRPr="00FD2DB1">
        <w:rPr>
          <w:color w:val="632423" w:themeColor="accent2" w:themeShade="80"/>
        </w:rPr>
        <w:t>I Tim 1:15</w:t>
      </w:r>
      <w:r>
        <w:t>).</w:t>
      </w:r>
    </w:p>
    <w:p w14:paraId="23810F52" w14:textId="77777777" w:rsidR="009B42A3" w:rsidRDefault="009B42A3" w:rsidP="009B42A3">
      <w:pPr>
        <w:pStyle w:val="Text"/>
        <w:widowControl w:val="0"/>
      </w:pPr>
      <w:r>
        <w:tab/>
        <w:t xml:space="preserve">3.  The Prodigal Son said, </w:t>
      </w:r>
      <w:r w:rsidRPr="00FD2DB1">
        <w:rPr>
          <w:color w:val="632423" w:themeColor="accent2" w:themeShade="80"/>
          <w:vertAlign w:val="superscript"/>
        </w:rPr>
        <w:t>“</w:t>
      </w:r>
      <w:r w:rsidRPr="00FD2DB1">
        <w:rPr>
          <w:color w:val="632423" w:themeColor="accent2" w:themeShade="80"/>
        </w:rPr>
        <w:t xml:space="preserve">I will set out and go back to my father and say to him: Father, I </w:t>
      </w:r>
      <w:r w:rsidRPr="00FD2DB1">
        <w:rPr>
          <w:color w:val="632423" w:themeColor="accent2" w:themeShade="80"/>
        </w:rPr>
        <w:tab/>
      </w:r>
      <w:r w:rsidRPr="00FD2DB1">
        <w:rPr>
          <w:color w:val="632423" w:themeColor="accent2" w:themeShade="80"/>
        </w:rPr>
        <w:tab/>
      </w:r>
      <w:r w:rsidRPr="00FD2DB1">
        <w:rPr>
          <w:color w:val="632423" w:themeColor="accent2" w:themeShade="80"/>
        </w:rPr>
        <w:tab/>
        <w:t xml:space="preserve">have sinned against heaven and against you. </w:t>
      </w:r>
      <w:r w:rsidRPr="00FD2DB1">
        <w:rPr>
          <w:color w:val="632423" w:themeColor="accent2" w:themeShade="80"/>
          <w:vertAlign w:val="superscript"/>
        </w:rPr>
        <w:t xml:space="preserve"> </w:t>
      </w:r>
      <w:r w:rsidRPr="00FD2DB1">
        <w:rPr>
          <w:color w:val="632423" w:themeColor="accent2" w:themeShade="80"/>
        </w:rPr>
        <w:t xml:space="preserve">I am no longer worthy to be called </w:t>
      </w:r>
      <w:r w:rsidRPr="00FD2DB1">
        <w:rPr>
          <w:color w:val="632423" w:themeColor="accent2" w:themeShade="80"/>
        </w:rPr>
        <w:tab/>
      </w:r>
      <w:r w:rsidRPr="00FD2DB1">
        <w:rPr>
          <w:color w:val="632423" w:themeColor="accent2" w:themeShade="80"/>
        </w:rPr>
        <w:tab/>
      </w:r>
      <w:r w:rsidRPr="00FD2DB1">
        <w:rPr>
          <w:color w:val="632423" w:themeColor="accent2" w:themeShade="80"/>
        </w:rPr>
        <w:tab/>
        <w:t>your son; make me like one of your hired men.”</w:t>
      </w:r>
      <w:r>
        <w:rPr>
          <w:color w:val="990000"/>
        </w:rPr>
        <w:t xml:space="preserve"> </w:t>
      </w:r>
      <w:r>
        <w:t>- (</w:t>
      </w:r>
      <w:r w:rsidRPr="00FD2DB1">
        <w:rPr>
          <w:color w:val="632423" w:themeColor="accent2" w:themeShade="80"/>
        </w:rPr>
        <w:t>Lk 15:18-19</w:t>
      </w:r>
      <w:r>
        <w:t>).</w:t>
      </w:r>
    </w:p>
    <w:p w14:paraId="2935931C" w14:textId="77777777" w:rsidR="009B42A3" w:rsidRDefault="009B42A3" w:rsidP="009B42A3">
      <w:pPr>
        <w:pStyle w:val="Text"/>
        <w:widowControl w:val="0"/>
        <w:rPr>
          <w:color w:val="990000"/>
        </w:rPr>
      </w:pPr>
      <w:r>
        <w:tab/>
        <w:t xml:space="preserve">4.  </w:t>
      </w:r>
      <w:r w:rsidRPr="00FD2DB1">
        <w:rPr>
          <w:color w:val="632423" w:themeColor="accent2" w:themeShade="80"/>
        </w:rPr>
        <w:t xml:space="preserve">Lk 18:13 - But the tax collector stood at a distance. He would not even look up to heaven, </w:t>
      </w:r>
      <w:r w:rsidRPr="00FD2DB1">
        <w:rPr>
          <w:color w:val="632423" w:themeColor="accent2" w:themeShade="80"/>
        </w:rPr>
        <w:tab/>
      </w:r>
      <w:r w:rsidRPr="00FD2DB1">
        <w:rPr>
          <w:color w:val="632423" w:themeColor="accent2" w:themeShade="80"/>
        </w:rPr>
        <w:tab/>
        <w:t>but beat his breast and said, “God, have mercy on me, a sinner”.</w:t>
      </w:r>
    </w:p>
    <w:p w14:paraId="0759563E" w14:textId="77777777" w:rsidR="009B42A3" w:rsidRDefault="009B42A3" w:rsidP="009B42A3">
      <w:pPr>
        <w:pStyle w:val="Text"/>
        <w:widowControl w:val="0"/>
      </w:pPr>
      <w:r>
        <w:t> </w:t>
      </w:r>
    </w:p>
    <w:p w14:paraId="094E3D6D" w14:textId="77777777" w:rsidR="009B42A3" w:rsidRPr="00FD2DB1" w:rsidRDefault="009B42A3" w:rsidP="009B42A3">
      <w:pPr>
        <w:pStyle w:val="Heading"/>
        <w:widowControl w:val="0"/>
        <w:rPr>
          <w:b/>
          <w:bCs/>
        </w:rPr>
      </w:pPr>
      <w:r w:rsidRPr="00FD2DB1">
        <w:rPr>
          <w:b/>
          <w:bCs/>
        </w:rPr>
        <w:t>III.  What’s It Like to Be Content?</w:t>
      </w:r>
    </w:p>
    <w:p w14:paraId="19973B38" w14:textId="77777777" w:rsidR="009B42A3" w:rsidRDefault="009B42A3" w:rsidP="009B42A3">
      <w:pPr>
        <w:pStyle w:val="Text"/>
        <w:widowControl w:val="0"/>
      </w:pPr>
      <w:r>
        <w:t xml:space="preserve">A.  </w:t>
      </w:r>
      <w:r w:rsidRPr="00FD2DB1">
        <w:rPr>
          <w:color w:val="632423" w:themeColor="accent2" w:themeShade="80"/>
        </w:rPr>
        <w:t>5:4</w:t>
      </w:r>
      <w:r>
        <w:rPr>
          <w:color w:val="990000"/>
        </w:rPr>
        <w:t xml:space="preserve"> </w:t>
      </w:r>
      <w:r>
        <w:t>- Knowing that you obtained your money honestly.</w:t>
      </w:r>
    </w:p>
    <w:p w14:paraId="59C784CC" w14:textId="77777777" w:rsidR="009B42A3" w:rsidRDefault="009B42A3" w:rsidP="009B42A3">
      <w:pPr>
        <w:pStyle w:val="Text"/>
        <w:widowControl w:val="0"/>
      </w:pPr>
      <w:r>
        <w:t>B.  God commands you to be content.</w:t>
      </w:r>
    </w:p>
    <w:p w14:paraId="563E5B74" w14:textId="77777777" w:rsidR="009B42A3" w:rsidRDefault="009B42A3" w:rsidP="009B42A3">
      <w:pPr>
        <w:pStyle w:val="Text"/>
        <w:widowControl w:val="0"/>
      </w:pPr>
      <w:r>
        <w:tab/>
        <w:t xml:space="preserve">1.  </w:t>
      </w:r>
      <w:r w:rsidRPr="00FD2DB1">
        <w:rPr>
          <w:color w:val="632423" w:themeColor="accent2" w:themeShade="80"/>
        </w:rPr>
        <w:t>Prov 15:16 - Better a little with the fear of the LORD than great wealth with turmoil</w:t>
      </w:r>
      <w:r>
        <w:t>.</w:t>
      </w:r>
    </w:p>
    <w:p w14:paraId="314746B6" w14:textId="77777777" w:rsidR="009B42A3" w:rsidRDefault="009B42A3" w:rsidP="009B42A3">
      <w:pPr>
        <w:pStyle w:val="Text"/>
        <w:widowControl w:val="0"/>
      </w:pPr>
      <w:r>
        <w:tab/>
        <w:t>2.  John the Baptist told soldiers to be content with their pay (</w:t>
      </w:r>
      <w:r w:rsidRPr="00FD2DB1">
        <w:rPr>
          <w:color w:val="632423" w:themeColor="accent2" w:themeShade="80"/>
        </w:rPr>
        <w:t>Lk 3:14</w:t>
      </w:r>
      <w:r>
        <w:t>).</w:t>
      </w:r>
    </w:p>
    <w:p w14:paraId="1670783B" w14:textId="77777777" w:rsidR="009B42A3" w:rsidRDefault="009B42A3" w:rsidP="009B42A3">
      <w:pPr>
        <w:pStyle w:val="Text"/>
        <w:widowControl w:val="0"/>
      </w:pPr>
      <w:r>
        <w:tab/>
        <w:t>3.  Paul was content in whatever circumstances he found himself (</w:t>
      </w:r>
      <w:r w:rsidRPr="00FD2DB1">
        <w:rPr>
          <w:color w:val="632423" w:themeColor="accent2" w:themeShade="80"/>
        </w:rPr>
        <w:t>Phil 4:11</w:t>
      </w:r>
      <w:r>
        <w:t>).</w:t>
      </w:r>
    </w:p>
    <w:p w14:paraId="73C1272D" w14:textId="77777777" w:rsidR="009B42A3" w:rsidRPr="00FD2DB1" w:rsidRDefault="009B42A3" w:rsidP="009B42A3">
      <w:pPr>
        <w:pStyle w:val="Text"/>
        <w:widowControl w:val="0"/>
        <w:rPr>
          <w:color w:val="632423" w:themeColor="accent2" w:themeShade="80"/>
        </w:rPr>
      </w:pPr>
      <w:r>
        <w:tab/>
        <w:t xml:space="preserve">4.  </w:t>
      </w:r>
      <w:r w:rsidRPr="00FD2DB1">
        <w:rPr>
          <w:color w:val="632423" w:themeColor="accent2" w:themeShade="80"/>
        </w:rPr>
        <w:t xml:space="preserve">Heb 13:5 - Keep your lives free from the love of money and be content with what you </w:t>
      </w:r>
      <w:r w:rsidRPr="00FD2DB1">
        <w:rPr>
          <w:color w:val="632423" w:themeColor="accent2" w:themeShade="80"/>
        </w:rPr>
        <w:tab/>
      </w:r>
      <w:r w:rsidRPr="00FD2DB1">
        <w:rPr>
          <w:color w:val="632423" w:themeColor="accent2" w:themeShade="80"/>
        </w:rPr>
        <w:tab/>
      </w:r>
      <w:r w:rsidRPr="00FD2DB1">
        <w:rPr>
          <w:color w:val="632423" w:themeColor="accent2" w:themeShade="80"/>
        </w:rPr>
        <w:tab/>
        <w:t>have, because God has said, “Never will I leave you; never will I forsake you.”</w:t>
      </w:r>
    </w:p>
    <w:p w14:paraId="5408EEF2" w14:textId="77777777" w:rsidR="009B42A3" w:rsidRDefault="009B42A3" w:rsidP="009B42A3">
      <w:pPr>
        <w:pStyle w:val="Text"/>
        <w:widowControl w:val="0"/>
      </w:pPr>
      <w:r>
        <w:t>C.  What is money for, anyway?</w:t>
      </w:r>
    </w:p>
    <w:p w14:paraId="75C38EA8" w14:textId="77777777" w:rsidR="009B42A3" w:rsidRDefault="009B42A3" w:rsidP="009B42A3">
      <w:pPr>
        <w:pStyle w:val="Text"/>
        <w:widowControl w:val="0"/>
      </w:pPr>
      <w:r>
        <w:tab/>
        <w:t xml:space="preserve">1.  </w:t>
      </w:r>
      <w:r w:rsidRPr="00FD2DB1">
        <w:rPr>
          <w:color w:val="632423" w:themeColor="accent2" w:themeShade="80"/>
        </w:rPr>
        <w:t>Rom 13:6</w:t>
      </w:r>
      <w:r>
        <w:rPr>
          <w:color w:val="990000"/>
        </w:rPr>
        <w:t xml:space="preserve"> </w:t>
      </w:r>
      <w:r>
        <w:t>- It’s for paying taxes.</w:t>
      </w:r>
    </w:p>
    <w:p w14:paraId="6A44AD94" w14:textId="77777777" w:rsidR="009B42A3" w:rsidRDefault="009B42A3" w:rsidP="009B42A3">
      <w:pPr>
        <w:pStyle w:val="Text"/>
        <w:widowControl w:val="0"/>
      </w:pPr>
      <w:r>
        <w:tab/>
        <w:t xml:space="preserve">2.  </w:t>
      </w:r>
      <w:r w:rsidRPr="00FD2DB1">
        <w:rPr>
          <w:color w:val="632423" w:themeColor="accent2" w:themeShade="80"/>
        </w:rPr>
        <w:t>I Tim 5:8</w:t>
      </w:r>
      <w:r>
        <w:rPr>
          <w:color w:val="990000"/>
        </w:rPr>
        <w:t xml:space="preserve"> </w:t>
      </w:r>
      <w:r>
        <w:t>- It’s important to earn enough to provide for your family needs.</w:t>
      </w:r>
    </w:p>
    <w:p w14:paraId="67C3EBFE" w14:textId="77777777" w:rsidR="009B42A3" w:rsidRDefault="009B42A3" w:rsidP="009B42A3">
      <w:pPr>
        <w:pStyle w:val="Text"/>
        <w:widowControl w:val="0"/>
      </w:pPr>
      <w:r>
        <w:tab/>
        <w:t xml:space="preserve">3.  </w:t>
      </w:r>
      <w:r w:rsidRPr="00FD2DB1">
        <w:rPr>
          <w:color w:val="632423" w:themeColor="accent2" w:themeShade="80"/>
        </w:rPr>
        <w:t>II Thess 3:10-12</w:t>
      </w:r>
      <w:r>
        <w:rPr>
          <w:color w:val="990000"/>
        </w:rPr>
        <w:t xml:space="preserve"> </w:t>
      </w:r>
      <w:r>
        <w:t xml:space="preserve">- There’s an obligation to earn money if you can so you won’t need to </w:t>
      </w:r>
      <w:r>
        <w:tab/>
      </w:r>
      <w:r>
        <w:tab/>
      </w:r>
      <w:r>
        <w:tab/>
        <w:t>rely on support from others.</w:t>
      </w:r>
    </w:p>
    <w:p w14:paraId="62415852" w14:textId="77777777" w:rsidR="009B42A3" w:rsidRDefault="009B42A3" w:rsidP="009B42A3">
      <w:pPr>
        <w:pStyle w:val="Text"/>
        <w:widowControl w:val="0"/>
      </w:pPr>
      <w:r>
        <w:tab/>
        <w:t xml:space="preserve">4.  </w:t>
      </w:r>
      <w:r w:rsidRPr="00FD2DB1">
        <w:rPr>
          <w:color w:val="632423" w:themeColor="accent2" w:themeShade="80"/>
        </w:rPr>
        <w:t>I Tim 6:18-19</w:t>
      </w:r>
      <w:r>
        <w:rPr>
          <w:color w:val="990000"/>
        </w:rPr>
        <w:t xml:space="preserve"> </w:t>
      </w:r>
      <w:r>
        <w:t xml:space="preserve">- We store up treasure in heaven by being generous &amp; ready to share with </w:t>
      </w:r>
      <w:r>
        <w:tab/>
      </w:r>
      <w:r>
        <w:tab/>
      </w:r>
      <w:r>
        <w:tab/>
        <w:t>others.</w:t>
      </w:r>
    </w:p>
    <w:p w14:paraId="7FE634F3" w14:textId="77777777" w:rsidR="009B42A3" w:rsidRDefault="009B42A3" w:rsidP="009B42A3">
      <w:pPr>
        <w:pStyle w:val="Text"/>
        <w:widowControl w:val="0"/>
      </w:pPr>
      <w:r>
        <w:t> </w:t>
      </w:r>
    </w:p>
    <w:p w14:paraId="3D8A5573" w14:textId="77777777" w:rsidR="009B42A3" w:rsidRDefault="009B42A3" w:rsidP="009B42A3">
      <w:pPr>
        <w:pStyle w:val="Text"/>
        <w:widowControl w:val="0"/>
        <w:rPr>
          <w:sz w:val="28"/>
          <w:szCs w:val="28"/>
        </w:rPr>
      </w:pPr>
      <w:r>
        <w:rPr>
          <w:sz w:val="28"/>
          <w:szCs w:val="28"/>
        </w:rPr>
        <w:t>God owns everything &amp; gives to you according to His good pleasure.  He has promised to provide your needs, but nothing more.  That’s an occasion for thanksgiving!  Often God does provide more than He promised - that’s an occasion for rejoicing!  Whatever you receive, you will please the Lord by being content with it!</w:t>
      </w:r>
    </w:p>
    <w:p w14:paraId="31231760" w14:textId="77777777" w:rsidR="00CF23F1" w:rsidRDefault="00CF23F1" w:rsidP="009B42A3">
      <w:pPr>
        <w:pStyle w:val="Text"/>
        <w:widowControl w:val="0"/>
        <w:rPr>
          <w:sz w:val="28"/>
          <w:szCs w:val="28"/>
        </w:rPr>
      </w:pPr>
    </w:p>
    <w:p w14:paraId="21E686F7" w14:textId="77777777" w:rsidR="00CF23F1" w:rsidRDefault="00CF23F1" w:rsidP="009B42A3">
      <w:pPr>
        <w:pStyle w:val="Text"/>
        <w:widowControl w:val="0"/>
        <w:rPr>
          <w:sz w:val="28"/>
          <w:szCs w:val="28"/>
        </w:rPr>
      </w:pPr>
    </w:p>
    <w:p w14:paraId="27A9F370" w14:textId="77777777" w:rsidR="00CF23F1" w:rsidRDefault="00CF23F1" w:rsidP="009B42A3">
      <w:pPr>
        <w:pStyle w:val="Text"/>
        <w:widowControl w:val="0"/>
        <w:rPr>
          <w:sz w:val="28"/>
          <w:szCs w:val="28"/>
        </w:rPr>
      </w:pPr>
    </w:p>
    <w:p w14:paraId="43958F7D" w14:textId="77777777" w:rsidR="00CF23F1" w:rsidRDefault="00CF23F1" w:rsidP="009B42A3">
      <w:pPr>
        <w:pStyle w:val="Text"/>
        <w:widowControl w:val="0"/>
        <w:rPr>
          <w:sz w:val="28"/>
          <w:szCs w:val="28"/>
        </w:rPr>
      </w:pPr>
    </w:p>
    <w:p w14:paraId="2F3B2E35" w14:textId="77777777" w:rsidR="00CF23F1" w:rsidRDefault="00CF23F1" w:rsidP="00CF23F1">
      <w:pPr>
        <w:jc w:val="center"/>
        <w:rPr>
          <w:rFonts w:ascii="Arial" w:hAnsi="Arial" w:cs="Arial"/>
          <w:b/>
          <w:bCs/>
        </w:rPr>
      </w:pPr>
      <w:hyperlink r:id="rId4" w:history="1">
        <w:r>
          <w:rPr>
            <w:rStyle w:val="Hyperlink"/>
            <w:rFonts w:ascii="Arial" w:hAnsi="Arial" w:cs="Arial"/>
            <w:b/>
            <w:bCs/>
          </w:rPr>
          <w:t>http://biblelifemessages.org/</w:t>
        </w:r>
      </w:hyperlink>
      <w:r>
        <w:rPr>
          <w:rFonts w:ascii="Arial" w:hAnsi="Arial" w:cs="Arial"/>
          <w:b/>
          <w:bCs/>
        </w:rPr>
        <w:t xml:space="preserve"> </w:t>
      </w:r>
    </w:p>
    <w:p w14:paraId="514375B5" w14:textId="77777777" w:rsidR="00CF23F1" w:rsidRDefault="00CF23F1" w:rsidP="009B42A3">
      <w:pPr>
        <w:pStyle w:val="Text"/>
        <w:widowControl w:val="0"/>
      </w:pPr>
    </w:p>
    <w:p w14:paraId="7EFCEA53" w14:textId="77777777" w:rsidR="009B42A3" w:rsidRDefault="009B42A3" w:rsidP="009B42A3">
      <w:pPr>
        <w:widowControl w:val="0"/>
      </w:pPr>
      <w:r>
        <w:t> </w:t>
      </w:r>
    </w:p>
    <w:p w14:paraId="47B67248" w14:textId="77777777" w:rsidR="00FB5B5C" w:rsidRDefault="00FB5B5C"/>
    <w:sectPr w:rsidR="00FB5B5C" w:rsidSect="00DF5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ntium">
    <w:altName w:val="Times New Roman"/>
    <w:charset w:val="00"/>
    <w:family w:val="roman"/>
    <w:pitch w:val="variable"/>
    <w:sig w:usb0="00000001" w:usb1="00000003" w:usb2="00000000" w:usb3="00000000" w:csb0="2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42A3"/>
    <w:rsid w:val="0080532E"/>
    <w:rsid w:val="00830128"/>
    <w:rsid w:val="009B42A3"/>
    <w:rsid w:val="00BD5B0E"/>
    <w:rsid w:val="00CF23F1"/>
    <w:rsid w:val="00DF549A"/>
    <w:rsid w:val="00E67A19"/>
    <w:rsid w:val="00FB5B5C"/>
    <w:rsid w:val="00FD2D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B2E"/>
  <w15:docId w15:val="{0D30771F-6B9C-4795-A349-2E2BFDDE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A3"/>
    <w:pPr>
      <w:spacing w:after="0" w:line="240" w:lineRule="auto"/>
    </w:pPr>
    <w:rPr>
      <w:rFonts w:ascii="Times New Roman" w:eastAsia="Times New Roman" w:hAnsi="Times New Roman" w:cs="Times New Roman"/>
      <w:color w:val="000000"/>
      <w:kern w:val="28"/>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B42A3"/>
    <w:pPr>
      <w:spacing w:after="0" w:line="240" w:lineRule="auto"/>
      <w:jc w:val="center"/>
    </w:pPr>
    <w:rPr>
      <w:rFonts w:ascii="Arial" w:eastAsia="Times New Roman" w:hAnsi="Arial" w:cs="Arial"/>
      <w:b/>
      <w:bCs/>
      <w:color w:val="000000"/>
      <w:kern w:val="28"/>
      <w:sz w:val="40"/>
      <w:szCs w:val="40"/>
      <w:lang w:bidi="he-IL"/>
    </w:rPr>
  </w:style>
  <w:style w:type="character" w:customStyle="1" w:styleId="TitleChar">
    <w:name w:val="Title Char"/>
    <w:basedOn w:val="DefaultParagraphFont"/>
    <w:link w:val="Title"/>
    <w:uiPriority w:val="10"/>
    <w:rsid w:val="009B42A3"/>
    <w:rPr>
      <w:rFonts w:ascii="Arial" w:eastAsia="Times New Roman" w:hAnsi="Arial" w:cs="Arial"/>
      <w:b/>
      <w:bCs/>
      <w:color w:val="000000"/>
      <w:kern w:val="28"/>
      <w:sz w:val="40"/>
      <w:szCs w:val="40"/>
      <w:lang w:bidi="he-IL"/>
    </w:rPr>
  </w:style>
  <w:style w:type="paragraph" w:customStyle="1" w:styleId="Heading">
    <w:name w:val="Heading"/>
    <w:rsid w:val="009B42A3"/>
    <w:pPr>
      <w:spacing w:after="0" w:line="240" w:lineRule="auto"/>
      <w:jc w:val="center"/>
    </w:pPr>
    <w:rPr>
      <w:rFonts w:ascii="Arial" w:eastAsia="Times New Roman" w:hAnsi="Arial" w:cs="Arial"/>
      <w:color w:val="000000"/>
      <w:kern w:val="28"/>
      <w:sz w:val="32"/>
      <w:szCs w:val="32"/>
      <w:lang w:bidi="he-IL"/>
    </w:rPr>
  </w:style>
  <w:style w:type="paragraph" w:customStyle="1" w:styleId="Text">
    <w:name w:val="Text"/>
    <w:rsid w:val="009B42A3"/>
    <w:pPr>
      <w:spacing w:after="0" w:line="240" w:lineRule="auto"/>
      <w:jc w:val="both"/>
    </w:pPr>
    <w:rPr>
      <w:rFonts w:ascii="Arial Narrow" w:eastAsia="Times New Roman" w:hAnsi="Arial Narrow" w:cs="Times New Roman"/>
      <w:b/>
      <w:bCs/>
      <w:color w:val="000000"/>
      <w:kern w:val="28"/>
      <w:sz w:val="24"/>
      <w:szCs w:val="24"/>
      <w:lang w:bidi="he-IL"/>
    </w:rPr>
  </w:style>
  <w:style w:type="paragraph" w:customStyle="1" w:styleId="Scripture">
    <w:name w:val="Scripture"/>
    <w:rsid w:val="009B42A3"/>
    <w:pPr>
      <w:spacing w:after="0" w:line="240" w:lineRule="auto"/>
      <w:jc w:val="center"/>
    </w:pPr>
    <w:rPr>
      <w:rFonts w:ascii="Arial" w:eastAsia="Times New Roman" w:hAnsi="Arial" w:cs="Arial"/>
      <w:i/>
      <w:iCs/>
      <w:color w:val="000000"/>
      <w:kern w:val="28"/>
      <w:sz w:val="24"/>
      <w:szCs w:val="24"/>
      <w:lang w:bidi="he-IL"/>
    </w:rPr>
  </w:style>
  <w:style w:type="character" w:styleId="Hyperlink">
    <w:name w:val="Hyperlink"/>
    <w:basedOn w:val="DefaultParagraphFont"/>
    <w:uiPriority w:val="99"/>
    <w:semiHidden/>
    <w:unhideWhenUsed/>
    <w:rsid w:val="00CF23F1"/>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11">
      <w:bodyDiv w:val="1"/>
      <w:marLeft w:val="0"/>
      <w:marRight w:val="0"/>
      <w:marTop w:val="0"/>
      <w:marBottom w:val="0"/>
      <w:divBdr>
        <w:top w:val="none" w:sz="0" w:space="0" w:color="auto"/>
        <w:left w:val="none" w:sz="0" w:space="0" w:color="auto"/>
        <w:bottom w:val="none" w:sz="0" w:space="0" w:color="auto"/>
        <w:right w:val="none" w:sz="0" w:space="0" w:color="auto"/>
      </w:divBdr>
    </w:div>
    <w:div w:id="373846520">
      <w:bodyDiv w:val="1"/>
      <w:marLeft w:val="0"/>
      <w:marRight w:val="0"/>
      <w:marTop w:val="0"/>
      <w:marBottom w:val="0"/>
      <w:divBdr>
        <w:top w:val="none" w:sz="0" w:space="0" w:color="auto"/>
        <w:left w:val="none" w:sz="0" w:space="0" w:color="auto"/>
        <w:bottom w:val="none" w:sz="0" w:space="0" w:color="auto"/>
        <w:right w:val="none" w:sz="0" w:space="0" w:color="auto"/>
      </w:divBdr>
    </w:div>
    <w:div w:id="18424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Stephen Thomason</cp:lastModifiedBy>
  <cp:revision>7</cp:revision>
  <dcterms:created xsi:type="dcterms:W3CDTF">2016-09-22T00:01:00Z</dcterms:created>
  <dcterms:modified xsi:type="dcterms:W3CDTF">2024-04-10T23:38:00Z</dcterms:modified>
</cp:coreProperties>
</file>