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73CD" w14:textId="77777777" w:rsidR="00333505" w:rsidRDefault="00333505" w:rsidP="00333505">
      <w:pPr>
        <w:pStyle w:val="Title"/>
        <w:widowControl w:val="0"/>
      </w:pPr>
      <w:r>
        <w:t>The Lord or the World - Your Choice</w:t>
      </w:r>
    </w:p>
    <w:p w14:paraId="6C9F6D51" w14:textId="77777777" w:rsidR="00333505" w:rsidRDefault="00333505" w:rsidP="00333505">
      <w:pPr>
        <w:pStyle w:val="Scripture"/>
        <w:widowControl w:val="0"/>
      </w:pPr>
      <w:r>
        <w:t>Ephesians 2:1-10</w:t>
      </w:r>
    </w:p>
    <w:p w14:paraId="3B31A134" w14:textId="77777777" w:rsidR="00333505" w:rsidRDefault="00333505" w:rsidP="00333505">
      <w:pPr>
        <w:pStyle w:val="Text"/>
        <w:widowControl w:val="0"/>
      </w:pPr>
      <w:r>
        <w:t> </w:t>
      </w:r>
    </w:p>
    <w:p w14:paraId="7A022D91" w14:textId="77777777" w:rsidR="00333505" w:rsidRDefault="00333505" w:rsidP="00333505">
      <w:pPr>
        <w:pStyle w:val="Text"/>
        <w:widowControl w:val="0"/>
      </w:pPr>
      <w:r>
        <w:t>Intro:</w:t>
      </w:r>
    </w:p>
    <w:p w14:paraId="409B002C" w14:textId="77777777" w:rsidR="00333505" w:rsidRDefault="00333505" w:rsidP="00333505">
      <w:pPr>
        <w:pStyle w:val="Text"/>
        <w:widowControl w:val="0"/>
      </w:pPr>
      <w:r>
        <w:t>1.  You are offered choices in this life all the time.</w:t>
      </w:r>
    </w:p>
    <w:p w14:paraId="1562726D" w14:textId="77777777" w:rsidR="00333505" w:rsidRDefault="00333505" w:rsidP="00333505">
      <w:pPr>
        <w:pStyle w:val="Text"/>
        <w:widowControl w:val="0"/>
      </w:pPr>
      <w:r>
        <w:t xml:space="preserve">2.  You reap the benefit - or suffer the consequences - of those choices. That’s how you eventually </w:t>
      </w:r>
      <w:r w:rsidR="002E0233">
        <w:tab/>
      </w:r>
      <w:r>
        <w:t>learn to make right choices.</w:t>
      </w:r>
    </w:p>
    <w:p w14:paraId="7CCC7C49" w14:textId="77777777" w:rsidR="00333505" w:rsidRDefault="00333505" w:rsidP="00333505">
      <w:pPr>
        <w:pStyle w:val="Text"/>
        <w:widowControl w:val="0"/>
      </w:pPr>
      <w:r>
        <w:t>3.  Most of the wrong choices you make have only temporary consequences.</w:t>
      </w:r>
    </w:p>
    <w:p w14:paraId="4BC901AB" w14:textId="77777777" w:rsidR="00333505" w:rsidRDefault="00333505" w:rsidP="00333505">
      <w:pPr>
        <w:pStyle w:val="Text"/>
        <w:widowControl w:val="0"/>
      </w:pPr>
      <w:r>
        <w:tab/>
        <w:t>a.  Your car runs out of gas - you walk.</w:t>
      </w:r>
    </w:p>
    <w:p w14:paraId="7951CE6A" w14:textId="77777777" w:rsidR="00333505" w:rsidRDefault="00333505" w:rsidP="00333505">
      <w:pPr>
        <w:pStyle w:val="Text"/>
        <w:widowControl w:val="0"/>
      </w:pPr>
      <w:r>
        <w:tab/>
        <w:t>b.  You say something unkind or thoughtless - you have to apologize or lose a relationship.</w:t>
      </w:r>
    </w:p>
    <w:p w14:paraId="5268BBC8" w14:textId="77777777" w:rsidR="00333505" w:rsidRDefault="00333505" w:rsidP="00333505">
      <w:pPr>
        <w:pStyle w:val="Text"/>
        <w:widowControl w:val="0"/>
      </w:pPr>
      <w:r>
        <w:tab/>
        <w:t xml:space="preserve">c.  </w:t>
      </w:r>
      <w:r>
        <w:rPr>
          <w:color w:val="006600"/>
        </w:rPr>
        <w:t>ILL: Parenting using natural or logical consequences</w:t>
      </w:r>
      <w:r>
        <w:t>.</w:t>
      </w:r>
    </w:p>
    <w:p w14:paraId="16F8CA7D" w14:textId="77777777" w:rsidR="00333505" w:rsidRDefault="00333505" w:rsidP="00333505">
      <w:pPr>
        <w:pStyle w:val="Text"/>
        <w:widowControl w:val="0"/>
      </w:pPr>
      <w:r>
        <w:t xml:space="preserve">4.  The one choice you must make, because it has permanent consequences, is what do you do </w:t>
      </w:r>
      <w:r w:rsidR="002E0233">
        <w:tab/>
      </w:r>
      <w:r>
        <w:t xml:space="preserve">with the Lord </w:t>
      </w:r>
      <w:r w:rsidR="00ED3200">
        <w:t>Jesus? You m</w:t>
      </w:r>
      <w:r>
        <w:t>ust make a choice!</w:t>
      </w:r>
    </w:p>
    <w:p w14:paraId="617CE74A" w14:textId="77777777" w:rsidR="00333505" w:rsidRDefault="00333505" w:rsidP="00333505">
      <w:pPr>
        <w:pStyle w:val="Text"/>
        <w:widowControl w:val="0"/>
      </w:pPr>
      <w:r>
        <w:t> </w:t>
      </w:r>
    </w:p>
    <w:p w14:paraId="0FC1DF79" w14:textId="77777777" w:rsidR="00333505" w:rsidRDefault="00333505" w:rsidP="00333505">
      <w:pPr>
        <w:pStyle w:val="Text"/>
        <w:widowControl w:val="0"/>
      </w:pPr>
      <w:r>
        <w:t> </w:t>
      </w:r>
    </w:p>
    <w:p w14:paraId="1BA6D36A" w14:textId="77777777" w:rsidR="00333505" w:rsidRDefault="00333505" w:rsidP="00333505">
      <w:pPr>
        <w:pStyle w:val="Heading"/>
        <w:widowControl w:val="0"/>
      </w:pPr>
      <w:r>
        <w:t>I. v1-3 - You Can Choose the World &amp; Be Spiritually Dead</w:t>
      </w:r>
    </w:p>
    <w:p w14:paraId="6A0954A9" w14:textId="77777777" w:rsidR="00333505" w:rsidRDefault="00333505" w:rsidP="00333505">
      <w:pPr>
        <w:pStyle w:val="Text"/>
        <w:widowControl w:val="0"/>
      </w:pPr>
      <w:r>
        <w:t xml:space="preserve">A.  </w:t>
      </w:r>
      <w:r w:rsidRPr="00643351">
        <w:rPr>
          <w:color w:val="943634" w:themeColor="accent2" w:themeShade="BF"/>
        </w:rPr>
        <w:t>v2</w:t>
      </w:r>
      <w:r>
        <w:t xml:space="preserve"> - Satan - the ruler of the kingdom of the air - provides the temptations of the world.</w:t>
      </w:r>
    </w:p>
    <w:p w14:paraId="0301B85B" w14:textId="77777777" w:rsidR="00333505" w:rsidRDefault="00333505" w:rsidP="00333505">
      <w:pPr>
        <w:pStyle w:val="Text"/>
        <w:widowControl w:val="0"/>
      </w:pPr>
      <w:r>
        <w:tab/>
        <w:t xml:space="preserve">1.  The pressures of your non believing friends &amp; associates tempt you to go the worldly </w:t>
      </w:r>
      <w:r w:rsidR="002E0233">
        <w:tab/>
      </w:r>
      <w:r w:rsidR="002E0233">
        <w:tab/>
      </w:r>
      <w:r w:rsidR="002E0233">
        <w:tab/>
      </w:r>
      <w:r>
        <w:t>route.</w:t>
      </w:r>
    </w:p>
    <w:p w14:paraId="740A302E" w14:textId="77777777" w:rsidR="00333505" w:rsidRDefault="00333505" w:rsidP="00333505">
      <w:pPr>
        <w:pStyle w:val="Text"/>
        <w:widowControl w:val="0"/>
      </w:pPr>
      <w:r>
        <w:tab/>
        <w:t xml:space="preserve">2.  </w:t>
      </w:r>
      <w:r w:rsidRPr="00643351">
        <w:rPr>
          <w:color w:val="943634" w:themeColor="accent2" w:themeShade="BF"/>
        </w:rPr>
        <w:t>Rom 12:2</w:t>
      </w:r>
      <w:r>
        <w:rPr>
          <w:color w:val="663300"/>
        </w:rPr>
        <w:t xml:space="preserve"> </w:t>
      </w:r>
      <w:r>
        <w:t xml:space="preserve">(Phillips Paraphrase) - </w:t>
      </w:r>
      <w:r>
        <w:rPr>
          <w:color w:val="663300"/>
        </w:rPr>
        <w:t xml:space="preserve">Don’t let the world around you squeeze you into its own </w:t>
      </w:r>
      <w:r w:rsidR="002E0233">
        <w:rPr>
          <w:color w:val="663300"/>
        </w:rPr>
        <w:tab/>
      </w:r>
      <w:r w:rsidR="002E0233">
        <w:rPr>
          <w:color w:val="663300"/>
        </w:rPr>
        <w:tab/>
      </w:r>
      <w:r w:rsidR="002E0233">
        <w:rPr>
          <w:color w:val="663300"/>
        </w:rPr>
        <w:tab/>
      </w:r>
      <w:r>
        <w:rPr>
          <w:color w:val="663300"/>
        </w:rPr>
        <w:t xml:space="preserve">mold, but let God remold your minds from within . . </w:t>
      </w:r>
      <w:r>
        <w:t>.</w:t>
      </w:r>
    </w:p>
    <w:p w14:paraId="45E74C99" w14:textId="77777777" w:rsidR="00333505" w:rsidRDefault="00333505" w:rsidP="00333505">
      <w:pPr>
        <w:pStyle w:val="Text"/>
        <w:widowControl w:val="0"/>
      </w:pPr>
      <w:r>
        <w:t>B.  How do you respond?</w:t>
      </w:r>
    </w:p>
    <w:p w14:paraId="55726C1D" w14:textId="77777777" w:rsidR="00333505" w:rsidRDefault="00333505" w:rsidP="00333505">
      <w:pPr>
        <w:pStyle w:val="Text"/>
        <w:widowControl w:val="0"/>
      </w:pPr>
      <w:r>
        <w:tab/>
        <w:t xml:space="preserve">1.  </w:t>
      </w:r>
      <w:r>
        <w:rPr>
          <w:color w:val="663300"/>
        </w:rPr>
        <w:t>v1</w:t>
      </w:r>
      <w:r>
        <w:t xml:space="preserve"> - You walk into a Satan controlled life.</w:t>
      </w:r>
    </w:p>
    <w:p w14:paraId="21AA68E8" w14:textId="77777777" w:rsidR="00333505" w:rsidRDefault="00333505" w:rsidP="00333505">
      <w:pPr>
        <w:pStyle w:val="Text"/>
        <w:widowControl w:val="0"/>
      </w:pPr>
      <w:r>
        <w:tab/>
      </w:r>
      <w:r>
        <w:tab/>
        <w:t xml:space="preserve">a.  </w:t>
      </w:r>
      <w:r w:rsidRPr="00643351">
        <w:rPr>
          <w:color w:val="008000"/>
        </w:rPr>
        <w:t>Transgression</w:t>
      </w:r>
      <w:r>
        <w:t xml:space="preserve"> (</w:t>
      </w:r>
      <w:r w:rsidRPr="00643351">
        <w:rPr>
          <w:rFonts w:ascii="Segoe UI Symbol" w:hAnsi="Segoe UI Symbol"/>
          <w:sz w:val="20"/>
          <w:szCs w:val="20"/>
          <w:lang w:val="el-GR"/>
        </w:rPr>
        <w:t>παράπτωμα</w:t>
      </w:r>
      <w:r>
        <w:t>) = to trip, take a false step, so - fall away.</w:t>
      </w:r>
    </w:p>
    <w:p w14:paraId="218753FD" w14:textId="77777777" w:rsidR="00333505" w:rsidRDefault="00333505" w:rsidP="00333505">
      <w:pPr>
        <w:pStyle w:val="Text"/>
        <w:widowControl w:val="0"/>
      </w:pPr>
      <w:r>
        <w:tab/>
      </w:r>
      <w:r>
        <w:tab/>
        <w:t xml:space="preserve">b.  </w:t>
      </w:r>
      <w:r w:rsidRPr="00643351">
        <w:rPr>
          <w:color w:val="008000"/>
        </w:rPr>
        <w:t>Sin</w:t>
      </w:r>
      <w:r>
        <w:t xml:space="preserve"> (</w:t>
      </w:r>
      <w:r w:rsidRPr="00643351">
        <w:rPr>
          <w:rFonts w:ascii="Arial" w:hAnsi="Arial" w:cs="Arial"/>
          <w:sz w:val="20"/>
          <w:szCs w:val="20"/>
          <w:lang w:val="el-GR"/>
        </w:rPr>
        <w:t>ἁ</w:t>
      </w:r>
      <w:r w:rsidRPr="00643351">
        <w:rPr>
          <w:rFonts w:ascii="Segoe UI Symbol" w:hAnsi="Segoe UI Symbol" w:cs="Segoe UI Symbol"/>
          <w:sz w:val="20"/>
          <w:szCs w:val="20"/>
          <w:lang w:val="el-GR"/>
        </w:rPr>
        <w:t>μαρτία</w:t>
      </w:r>
      <w:r>
        <w:t>) = a missing of the mark, an archer missing the target.</w:t>
      </w:r>
    </w:p>
    <w:p w14:paraId="5FADE43B" w14:textId="77777777" w:rsidR="00333505" w:rsidRDefault="00333505" w:rsidP="00333505">
      <w:pPr>
        <w:pStyle w:val="Text"/>
        <w:widowControl w:val="0"/>
      </w:pPr>
      <w:r>
        <w:tab/>
        <w:t xml:space="preserve">2.  You simply let your desires control you. </w:t>
      </w:r>
      <w:r>
        <w:rPr>
          <w:color w:val="663300"/>
        </w:rPr>
        <w:t xml:space="preserve">Jam 1:14 - . . . each one is tempted when, </w:t>
      </w:r>
      <w:r>
        <w:rPr>
          <w:color w:val="663300"/>
          <w:u w:val="single"/>
        </w:rPr>
        <w:t xml:space="preserve">by his </w:t>
      </w:r>
      <w:r w:rsidR="002E0233">
        <w:rPr>
          <w:color w:val="663300"/>
          <w:u w:val="single"/>
        </w:rPr>
        <w:tab/>
      </w:r>
      <w:r w:rsidR="002E0233" w:rsidRPr="002E0233">
        <w:rPr>
          <w:color w:val="663300"/>
        </w:rPr>
        <w:tab/>
      </w:r>
      <w:r w:rsidR="002E0233" w:rsidRPr="002E0233">
        <w:rPr>
          <w:color w:val="663300"/>
        </w:rPr>
        <w:tab/>
      </w:r>
      <w:r>
        <w:rPr>
          <w:color w:val="663300"/>
          <w:u w:val="single"/>
        </w:rPr>
        <w:t>own evil desire</w:t>
      </w:r>
      <w:r>
        <w:rPr>
          <w:color w:val="663300"/>
        </w:rPr>
        <w:t>, he is dragged away and enticed.</w:t>
      </w:r>
    </w:p>
    <w:p w14:paraId="2D1984AD" w14:textId="77777777" w:rsidR="00333505" w:rsidRDefault="00333505" w:rsidP="00333505">
      <w:pPr>
        <w:pStyle w:val="Text"/>
        <w:widowControl w:val="0"/>
      </w:pPr>
      <w:r>
        <w:t>C.  What are the results of the world controlled life?</w:t>
      </w:r>
    </w:p>
    <w:p w14:paraId="4703A123" w14:textId="77777777" w:rsidR="00333505" w:rsidRDefault="00333505" w:rsidP="00333505">
      <w:pPr>
        <w:pStyle w:val="Text"/>
        <w:widowControl w:val="0"/>
      </w:pPr>
      <w:r>
        <w:tab/>
        <w:t>1.  We all sin - we all join the party!</w:t>
      </w:r>
    </w:p>
    <w:p w14:paraId="71498FB5" w14:textId="77777777" w:rsidR="00333505" w:rsidRDefault="00333505" w:rsidP="00333505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663300"/>
        </w:rPr>
        <w:t xml:space="preserve">Rom 3:10 - There is no one righteous, not even one . . </w:t>
      </w:r>
      <w:r>
        <w:t>.</w:t>
      </w:r>
    </w:p>
    <w:p w14:paraId="2E1B0459" w14:textId="77777777" w:rsidR="00333505" w:rsidRDefault="00333505" w:rsidP="00333505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663300"/>
        </w:rPr>
        <w:t xml:space="preserve">Rom 3:23 - . . . </w:t>
      </w:r>
      <w:r>
        <w:rPr>
          <w:rFonts w:cs="Arial Narrow"/>
          <w:color w:val="663300"/>
          <w:vertAlign w:val="superscript"/>
        </w:rPr>
        <w:t xml:space="preserve">﻿ </w:t>
      </w:r>
      <w:r>
        <w:rPr>
          <w:color w:val="663300"/>
        </w:rPr>
        <w:t xml:space="preserve">for all have sinned and fall short of the glory of God . </w:t>
      </w:r>
      <w:r>
        <w:t>. .</w:t>
      </w:r>
    </w:p>
    <w:p w14:paraId="5D828BE5" w14:textId="77777777" w:rsidR="00333505" w:rsidRDefault="00333505" w:rsidP="00333505">
      <w:pPr>
        <w:pStyle w:val="Text"/>
        <w:widowControl w:val="0"/>
      </w:pPr>
      <w:r>
        <w:tab/>
        <w:t xml:space="preserve">2.  </w:t>
      </w:r>
      <w:r>
        <w:rPr>
          <w:color w:val="663300"/>
        </w:rPr>
        <w:t xml:space="preserve">v3 </w:t>
      </w:r>
      <w:r>
        <w:t>- As a result, we become objects of God’s wrath!</w:t>
      </w:r>
    </w:p>
    <w:p w14:paraId="743DA78E" w14:textId="77777777" w:rsidR="00333505" w:rsidRDefault="00333505" w:rsidP="00333505">
      <w:pPr>
        <w:pStyle w:val="Text"/>
        <w:widowControl w:val="0"/>
      </w:pPr>
      <w:r>
        <w:t> </w:t>
      </w:r>
    </w:p>
    <w:p w14:paraId="7C51EAD8" w14:textId="77777777" w:rsidR="00333505" w:rsidRDefault="00333505" w:rsidP="00333505">
      <w:pPr>
        <w:pStyle w:val="Heading"/>
        <w:widowControl w:val="0"/>
      </w:pPr>
      <w:r>
        <w:t>II. v4-10 - You Can Choose Lord Jesus &amp;</w:t>
      </w:r>
    </w:p>
    <w:p w14:paraId="6DAB4ED6" w14:textId="77777777" w:rsidR="00333505" w:rsidRDefault="00333505" w:rsidP="00333505">
      <w:pPr>
        <w:pStyle w:val="Heading"/>
        <w:widowControl w:val="0"/>
      </w:pPr>
      <w:r>
        <w:t>Be Made Spiritually Alive</w:t>
      </w:r>
    </w:p>
    <w:p w14:paraId="5FFC5702" w14:textId="77777777" w:rsidR="00333505" w:rsidRDefault="00333505" w:rsidP="00333505">
      <w:pPr>
        <w:pStyle w:val="Text"/>
        <w:widowControl w:val="0"/>
      </w:pPr>
      <w:r>
        <w:t>A.  God provides an opportunity for you to be His instead of Satan’s property.</w:t>
      </w:r>
    </w:p>
    <w:p w14:paraId="6EA2DDE3" w14:textId="77777777" w:rsidR="00333505" w:rsidRDefault="00333505" w:rsidP="00333505">
      <w:pPr>
        <w:pStyle w:val="Text"/>
        <w:widowControl w:val="0"/>
      </w:pPr>
      <w:r>
        <w:tab/>
        <w:t>1.  What is the gift of God?</w:t>
      </w:r>
    </w:p>
    <w:p w14:paraId="79273876" w14:textId="77777777" w:rsidR="00333505" w:rsidRDefault="00333505" w:rsidP="00333505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663300"/>
        </w:rPr>
        <w:t xml:space="preserve">For it is by </w:t>
      </w:r>
      <w:r>
        <w:rPr>
          <w:color w:val="663300"/>
          <w:u w:val="single"/>
        </w:rPr>
        <w:t>grace</w:t>
      </w:r>
      <w:r>
        <w:rPr>
          <w:color w:val="663300"/>
        </w:rPr>
        <w:t xml:space="preserve"> you have been </w:t>
      </w:r>
      <w:r>
        <w:rPr>
          <w:color w:val="663300"/>
          <w:u w:val="single"/>
        </w:rPr>
        <w:t>saved</w:t>
      </w:r>
      <w:r>
        <w:rPr>
          <w:color w:val="663300"/>
        </w:rPr>
        <w:t xml:space="preserve">, through </w:t>
      </w:r>
      <w:r>
        <w:rPr>
          <w:color w:val="663300"/>
          <w:u w:val="single"/>
        </w:rPr>
        <w:t>faith</w:t>
      </w:r>
      <w:r>
        <w:rPr>
          <w:color w:val="663300"/>
        </w:rPr>
        <w:t xml:space="preserve"> — and this not from </w:t>
      </w:r>
      <w:r w:rsidR="002E0233">
        <w:rPr>
          <w:color w:val="663300"/>
        </w:rPr>
        <w:tab/>
      </w:r>
      <w:r w:rsidR="002E0233">
        <w:rPr>
          <w:color w:val="663300"/>
        </w:rPr>
        <w:tab/>
      </w:r>
      <w:r w:rsidR="002E0233">
        <w:rPr>
          <w:color w:val="663300"/>
        </w:rPr>
        <w:tab/>
      </w:r>
      <w:r w:rsidR="002E0233">
        <w:rPr>
          <w:color w:val="663300"/>
        </w:rPr>
        <w:tab/>
      </w:r>
      <w:r w:rsidR="002E0233">
        <w:rPr>
          <w:color w:val="663300"/>
        </w:rPr>
        <w:tab/>
      </w:r>
      <w:r>
        <w:rPr>
          <w:color w:val="663300"/>
        </w:rPr>
        <w:t xml:space="preserve">yourselves, </w:t>
      </w:r>
      <w:r>
        <w:rPr>
          <w:color w:val="663300"/>
          <w:u w:val="single"/>
        </w:rPr>
        <w:t>it is the gift of God</w:t>
      </w:r>
      <w:r>
        <w:rPr>
          <w:color w:val="663300"/>
        </w:rPr>
        <w:t xml:space="preserve"> — </w:t>
      </w:r>
      <w:r>
        <w:rPr>
          <w:rFonts w:cs="Arial Narrow"/>
          <w:color w:val="663300"/>
          <w:vertAlign w:val="superscript"/>
        </w:rPr>
        <w:t>﻿</w:t>
      </w:r>
      <w:r>
        <w:rPr>
          <w:color w:val="663300"/>
        </w:rPr>
        <w:t xml:space="preserve">not by works, so that no one can boast. - </w:t>
      </w:r>
      <w:r w:rsidR="002E0233">
        <w:rPr>
          <w:color w:val="663300"/>
        </w:rPr>
        <w:tab/>
      </w:r>
      <w:r w:rsidR="002E0233">
        <w:rPr>
          <w:color w:val="663300"/>
        </w:rPr>
        <w:tab/>
      </w:r>
      <w:r w:rsidR="002E0233">
        <w:rPr>
          <w:color w:val="663300"/>
        </w:rPr>
        <w:tab/>
      </w:r>
      <w:r w:rsidR="002E0233">
        <w:rPr>
          <w:color w:val="663300"/>
        </w:rPr>
        <w:tab/>
      </w:r>
      <w:r>
        <w:rPr>
          <w:color w:val="663300"/>
        </w:rPr>
        <w:t>v8-9</w:t>
      </w:r>
    </w:p>
    <w:p w14:paraId="70ADEF64" w14:textId="77777777" w:rsidR="00333505" w:rsidRDefault="00333505" w:rsidP="00333505">
      <w:pPr>
        <w:pStyle w:val="Text"/>
        <w:widowControl w:val="0"/>
        <w:rPr>
          <w:rFonts w:ascii="Gentium" w:hAnsi="Gentium"/>
        </w:rPr>
      </w:pPr>
      <w:r>
        <w:tab/>
      </w:r>
      <w:r>
        <w:tab/>
        <w:t xml:space="preserve">b.  </w:t>
      </w:r>
      <w:r w:rsidRPr="00643351">
        <w:rPr>
          <w:rFonts w:ascii="Segoe UI Symbol" w:hAnsi="Segoe UI Symbol"/>
          <w:color w:val="663300"/>
          <w:sz w:val="20"/>
          <w:szCs w:val="20"/>
          <w:lang w:val="el-GR"/>
        </w:rPr>
        <w:t>Τ</w:t>
      </w:r>
      <w:r w:rsidRPr="00643351">
        <w:rPr>
          <w:rFonts w:ascii="Arial" w:hAnsi="Arial" w:cs="Arial"/>
          <w:color w:val="663300"/>
          <w:sz w:val="20"/>
          <w:szCs w:val="20"/>
          <w:lang w:val="el-GR"/>
        </w:rPr>
        <w:t>ῃ</w:t>
      </w:r>
      <w:r w:rsidRPr="00643351">
        <w:rPr>
          <w:rFonts w:ascii="Arial" w:hAnsi="Arial" w:cs="Arial"/>
          <w:color w:val="663300"/>
          <w:sz w:val="20"/>
          <w:szCs w:val="20"/>
        </w:rPr>
        <w:t>̂</w:t>
      </w:r>
      <w:r w:rsidRPr="00643351">
        <w:rPr>
          <w:rFonts w:ascii="Segoe UI Symbol" w:hAnsi="Segoe UI Symbol"/>
          <w:color w:val="663300"/>
          <w:sz w:val="20"/>
          <w:szCs w:val="20"/>
        </w:rPr>
        <w:t xml:space="preserve"> </w:t>
      </w:r>
      <w:r w:rsidRPr="00643351">
        <w:rPr>
          <w:rFonts w:ascii="Segoe UI Symbol" w:hAnsi="Segoe UI Symbol"/>
          <w:color w:val="663300"/>
          <w:sz w:val="20"/>
          <w:szCs w:val="20"/>
          <w:lang w:val="el-GR"/>
        </w:rPr>
        <w:t>γ</w:t>
      </w:r>
      <w:r w:rsidRPr="00643351">
        <w:rPr>
          <w:rFonts w:ascii="Arial" w:hAnsi="Arial" w:cs="Arial"/>
          <w:color w:val="663300"/>
          <w:sz w:val="20"/>
          <w:szCs w:val="20"/>
          <w:lang w:val="el-GR"/>
        </w:rPr>
        <w:t>ὰ</w:t>
      </w:r>
      <w:r w:rsidRPr="00643351">
        <w:rPr>
          <w:rFonts w:ascii="Segoe UI Symbol" w:hAnsi="Segoe UI Symbol" w:cs="Segoe UI Symbol"/>
          <w:color w:val="663300"/>
          <w:sz w:val="20"/>
          <w:szCs w:val="20"/>
          <w:lang w:val="el-GR"/>
        </w:rPr>
        <w:t>ρ</w:t>
      </w:r>
      <w:r w:rsidRPr="00643351">
        <w:rPr>
          <w:rFonts w:ascii="Segoe UI Symbol" w:hAnsi="Segoe UI Symbol"/>
          <w:color w:val="663300"/>
          <w:sz w:val="20"/>
          <w:szCs w:val="20"/>
        </w:rPr>
        <w:t xml:space="preserve"> </w:t>
      </w:r>
      <w:r w:rsidRPr="00643351">
        <w:rPr>
          <w:rFonts w:ascii="Segoe UI Symbol" w:hAnsi="Segoe UI Symbol"/>
          <w:color w:val="663300"/>
          <w:sz w:val="20"/>
          <w:szCs w:val="20"/>
          <w:u w:val="single"/>
          <w:lang w:val="el-GR"/>
        </w:rPr>
        <w:t>χάριτι</w:t>
      </w:r>
      <w:r w:rsidRPr="00643351">
        <w:rPr>
          <w:rFonts w:ascii="Segoe UI Symbol" w:hAnsi="Segoe UI Symbol"/>
          <w:color w:val="663300"/>
          <w:sz w:val="20"/>
          <w:szCs w:val="20"/>
        </w:rPr>
        <w:t xml:space="preserve"> </w:t>
      </w:r>
      <w:r w:rsidRPr="00643351">
        <w:rPr>
          <w:rFonts w:ascii="Arial" w:hAnsi="Arial" w:cs="Arial"/>
          <w:color w:val="663300"/>
          <w:sz w:val="20"/>
          <w:szCs w:val="20"/>
          <w:lang w:val="el-GR"/>
        </w:rPr>
        <w:t>ἐ</w:t>
      </w:r>
      <w:r w:rsidRPr="00643351">
        <w:rPr>
          <w:rFonts w:ascii="Segoe UI Symbol" w:hAnsi="Segoe UI Symbol" w:cs="Segoe UI Symbol"/>
          <w:color w:val="663300"/>
          <w:sz w:val="20"/>
          <w:szCs w:val="20"/>
          <w:lang w:val="el-GR"/>
        </w:rPr>
        <w:t>στε</w:t>
      </w:r>
      <w:r w:rsidRPr="00643351">
        <w:rPr>
          <w:rFonts w:ascii="Segoe UI Symbol" w:hAnsi="Segoe UI Symbol"/>
          <w:color w:val="663300"/>
          <w:sz w:val="20"/>
          <w:szCs w:val="20"/>
        </w:rPr>
        <w:t xml:space="preserve"> </w:t>
      </w:r>
      <w:r w:rsidRPr="00643351">
        <w:rPr>
          <w:rFonts w:ascii="Segoe UI Symbol" w:hAnsi="Segoe UI Symbol"/>
          <w:color w:val="663300"/>
          <w:sz w:val="20"/>
          <w:szCs w:val="20"/>
          <w:u w:val="single"/>
          <w:lang w:val="el-GR"/>
        </w:rPr>
        <w:t>σεσ</w:t>
      </w:r>
      <w:r w:rsidRPr="00643351">
        <w:rPr>
          <w:rFonts w:ascii="Arial" w:hAnsi="Arial" w:cs="Arial"/>
          <w:color w:val="663300"/>
          <w:sz w:val="20"/>
          <w:szCs w:val="20"/>
          <w:u w:val="single"/>
          <w:lang w:val="el-GR"/>
        </w:rPr>
        <w:t>ῳ</w:t>
      </w:r>
      <w:r w:rsidRPr="00643351">
        <w:rPr>
          <w:rFonts w:ascii="Segoe UI Symbol" w:hAnsi="Segoe UI Symbol" w:cs="Segoe UI Symbol"/>
          <w:color w:val="663300"/>
          <w:sz w:val="20"/>
          <w:szCs w:val="20"/>
          <w:u w:val="single"/>
          <w:lang w:val="el-GR"/>
        </w:rPr>
        <w:t>σμένοι</w:t>
      </w:r>
      <w:r w:rsidRPr="00643351">
        <w:rPr>
          <w:rFonts w:ascii="Segoe UI Symbol" w:hAnsi="Segoe UI Symbol"/>
          <w:color w:val="663300"/>
          <w:sz w:val="20"/>
          <w:szCs w:val="20"/>
        </w:rPr>
        <w:t xml:space="preserve"> </w:t>
      </w:r>
      <w:r w:rsidRPr="00643351">
        <w:rPr>
          <w:rFonts w:ascii="Segoe UI Symbol" w:hAnsi="Segoe UI Symbol"/>
          <w:color w:val="663300"/>
          <w:sz w:val="20"/>
          <w:szCs w:val="20"/>
          <w:lang w:val="el-GR"/>
        </w:rPr>
        <w:t>δι</w:t>
      </w:r>
      <w:r w:rsidRPr="00643351">
        <w:rPr>
          <w:rFonts w:ascii="Arial" w:hAnsi="Arial" w:cs="Arial"/>
          <w:color w:val="663300"/>
          <w:sz w:val="20"/>
          <w:szCs w:val="20"/>
          <w:lang w:val="el-GR"/>
        </w:rPr>
        <w:t>ὰ</w:t>
      </w:r>
      <w:r w:rsidRPr="00643351">
        <w:rPr>
          <w:rFonts w:ascii="Segoe UI Symbol" w:hAnsi="Segoe UI Symbol"/>
          <w:color w:val="663300"/>
          <w:sz w:val="20"/>
          <w:szCs w:val="20"/>
        </w:rPr>
        <w:t xml:space="preserve"> </w:t>
      </w:r>
      <w:r w:rsidRPr="00643351">
        <w:rPr>
          <w:rFonts w:ascii="Segoe UI Symbol" w:hAnsi="Segoe UI Symbol"/>
          <w:color w:val="663300"/>
          <w:sz w:val="20"/>
          <w:szCs w:val="20"/>
          <w:u w:val="single"/>
          <w:lang w:val="el-GR"/>
        </w:rPr>
        <w:t>πίστεως</w:t>
      </w:r>
      <w:r w:rsidRPr="00643351">
        <w:rPr>
          <w:rFonts w:ascii="Segoe UI Symbol" w:hAnsi="Segoe UI Symbol"/>
          <w:color w:val="663300"/>
          <w:sz w:val="20"/>
          <w:szCs w:val="20"/>
        </w:rPr>
        <w:t xml:space="preserve">· </w:t>
      </w:r>
      <w:r w:rsidRPr="00643351">
        <w:rPr>
          <w:rFonts w:ascii="Segoe UI Symbol" w:hAnsi="Segoe UI Symbol"/>
          <w:color w:val="663300"/>
          <w:sz w:val="20"/>
          <w:szCs w:val="20"/>
          <w:lang w:val="el-GR"/>
        </w:rPr>
        <w:t>κα</w:t>
      </w:r>
      <w:r w:rsidRPr="00643351">
        <w:rPr>
          <w:rFonts w:ascii="Arial" w:hAnsi="Arial" w:cs="Arial"/>
          <w:color w:val="663300"/>
          <w:sz w:val="20"/>
          <w:szCs w:val="20"/>
          <w:lang w:val="el-GR"/>
        </w:rPr>
        <w:t>ὶ</w:t>
      </w:r>
      <w:r w:rsidRPr="00643351">
        <w:rPr>
          <w:rFonts w:ascii="Segoe UI Symbol" w:hAnsi="Segoe UI Symbol"/>
          <w:color w:val="663300"/>
          <w:sz w:val="20"/>
          <w:szCs w:val="20"/>
        </w:rPr>
        <w:t xml:space="preserve"> </w:t>
      </w:r>
      <w:r w:rsidRPr="00643351">
        <w:rPr>
          <w:rFonts w:ascii="Segoe UI Symbol" w:hAnsi="Segoe UI Symbol"/>
          <w:color w:val="663300"/>
          <w:sz w:val="20"/>
          <w:szCs w:val="20"/>
          <w:lang w:val="el-GR"/>
        </w:rPr>
        <w:t>του</w:t>
      </w:r>
      <w:r w:rsidRPr="00643351">
        <w:rPr>
          <w:rFonts w:ascii="Arial" w:hAnsi="Arial" w:cs="Arial"/>
          <w:color w:val="663300"/>
          <w:sz w:val="20"/>
          <w:szCs w:val="20"/>
        </w:rPr>
        <w:t>̂</w:t>
      </w:r>
      <w:r w:rsidRPr="00643351">
        <w:rPr>
          <w:rFonts w:ascii="Segoe UI Symbol" w:hAnsi="Segoe UI Symbol"/>
          <w:color w:val="663300"/>
          <w:sz w:val="20"/>
          <w:szCs w:val="20"/>
          <w:lang w:val="el-GR"/>
        </w:rPr>
        <w:t>το</w:t>
      </w:r>
      <w:r w:rsidRPr="00643351">
        <w:rPr>
          <w:rFonts w:ascii="Segoe UI Symbol" w:hAnsi="Segoe UI Symbol"/>
          <w:color w:val="663300"/>
          <w:sz w:val="20"/>
          <w:szCs w:val="20"/>
        </w:rPr>
        <w:t xml:space="preserve"> </w:t>
      </w:r>
      <w:r w:rsidRPr="00643351">
        <w:rPr>
          <w:rFonts w:ascii="Segoe UI Symbol" w:hAnsi="Segoe UI Symbol"/>
          <w:color w:val="663300"/>
          <w:sz w:val="20"/>
          <w:szCs w:val="20"/>
          <w:lang w:val="el-GR"/>
        </w:rPr>
        <w:t>ο</w:t>
      </w:r>
      <w:r w:rsidRPr="00643351">
        <w:rPr>
          <w:rFonts w:ascii="Arial" w:hAnsi="Arial" w:cs="Arial"/>
          <w:color w:val="663300"/>
          <w:sz w:val="20"/>
          <w:szCs w:val="20"/>
          <w:lang w:val="el-GR"/>
        </w:rPr>
        <w:t>ὐ</w:t>
      </w:r>
      <w:r w:rsidRPr="00643351">
        <w:rPr>
          <w:rFonts w:ascii="Segoe UI Symbol" w:hAnsi="Segoe UI Symbol" w:cs="Segoe UI Symbol"/>
          <w:color w:val="663300"/>
          <w:sz w:val="20"/>
          <w:szCs w:val="20"/>
          <w:lang w:val="el-GR"/>
        </w:rPr>
        <w:t>κ</w:t>
      </w:r>
      <w:r w:rsidRPr="00643351">
        <w:rPr>
          <w:rFonts w:ascii="Segoe UI Symbol" w:hAnsi="Segoe UI Symbol"/>
          <w:color w:val="663300"/>
          <w:sz w:val="20"/>
          <w:szCs w:val="20"/>
        </w:rPr>
        <w:t xml:space="preserve"> </w:t>
      </w:r>
      <w:r w:rsidRPr="00643351">
        <w:rPr>
          <w:rFonts w:ascii="Arial" w:hAnsi="Arial" w:cs="Arial"/>
          <w:color w:val="663300"/>
          <w:sz w:val="20"/>
          <w:szCs w:val="20"/>
          <w:lang w:val="el-GR"/>
        </w:rPr>
        <w:t>ἐ</w:t>
      </w:r>
      <w:r w:rsidRPr="00643351">
        <w:rPr>
          <w:rFonts w:ascii="Segoe UI Symbol" w:hAnsi="Segoe UI Symbol" w:cs="Segoe UI Symbol"/>
          <w:color w:val="663300"/>
          <w:sz w:val="20"/>
          <w:szCs w:val="20"/>
          <w:lang w:val="el-GR"/>
        </w:rPr>
        <w:t>ξ</w:t>
      </w:r>
      <w:r w:rsidRPr="00643351">
        <w:rPr>
          <w:rFonts w:ascii="Segoe UI Symbol" w:hAnsi="Segoe UI Symbol"/>
          <w:color w:val="663300"/>
          <w:sz w:val="20"/>
          <w:szCs w:val="20"/>
        </w:rPr>
        <w:t xml:space="preserve"> </w:t>
      </w:r>
      <w:r w:rsidRPr="00643351">
        <w:rPr>
          <w:rFonts w:ascii="Arial" w:hAnsi="Arial" w:cs="Arial"/>
          <w:color w:val="663300"/>
          <w:sz w:val="20"/>
          <w:szCs w:val="20"/>
          <w:lang w:val="el-GR"/>
        </w:rPr>
        <w:t>ὑ</w:t>
      </w:r>
      <w:r w:rsidRPr="00643351">
        <w:rPr>
          <w:rFonts w:ascii="Segoe UI Symbol" w:hAnsi="Segoe UI Symbol" w:cs="Segoe UI Symbol"/>
          <w:color w:val="663300"/>
          <w:sz w:val="20"/>
          <w:szCs w:val="20"/>
          <w:lang w:val="el-GR"/>
        </w:rPr>
        <w:t>μω</w:t>
      </w:r>
      <w:r w:rsidRPr="00643351">
        <w:rPr>
          <w:rFonts w:ascii="Arial" w:hAnsi="Arial" w:cs="Arial"/>
          <w:color w:val="663300"/>
          <w:sz w:val="20"/>
          <w:szCs w:val="20"/>
        </w:rPr>
        <w:t>̂</w:t>
      </w:r>
      <w:r w:rsidRPr="00643351">
        <w:rPr>
          <w:rFonts w:ascii="Segoe UI Symbol" w:hAnsi="Segoe UI Symbol"/>
          <w:color w:val="663300"/>
          <w:sz w:val="20"/>
          <w:szCs w:val="20"/>
          <w:lang w:val="el-GR"/>
        </w:rPr>
        <w:t>ν</w:t>
      </w:r>
      <w:r w:rsidRPr="00643351">
        <w:rPr>
          <w:rFonts w:ascii="Segoe UI Symbol" w:hAnsi="Segoe UI Symbol"/>
          <w:color w:val="663300"/>
          <w:sz w:val="20"/>
          <w:szCs w:val="20"/>
        </w:rPr>
        <w:t xml:space="preserve">, </w:t>
      </w:r>
      <w:r w:rsidRPr="00643351">
        <w:rPr>
          <w:rFonts w:ascii="Segoe UI Symbol" w:hAnsi="Segoe UI Symbol"/>
          <w:color w:val="663300"/>
          <w:sz w:val="20"/>
          <w:szCs w:val="20"/>
          <w:lang w:val="el-GR"/>
        </w:rPr>
        <w:t>θεου</w:t>
      </w:r>
      <w:r w:rsidRPr="00643351">
        <w:rPr>
          <w:rFonts w:ascii="Arial" w:hAnsi="Arial" w:cs="Arial"/>
          <w:color w:val="663300"/>
          <w:sz w:val="20"/>
          <w:szCs w:val="20"/>
        </w:rPr>
        <w:t>̂</w:t>
      </w:r>
      <w:r w:rsidRPr="00643351">
        <w:rPr>
          <w:rFonts w:ascii="Segoe UI Symbol" w:hAnsi="Segoe UI Symbol"/>
          <w:color w:val="663300"/>
          <w:sz w:val="20"/>
          <w:szCs w:val="20"/>
        </w:rPr>
        <w:t xml:space="preserve"> </w:t>
      </w:r>
      <w:r w:rsidRPr="00643351">
        <w:rPr>
          <w:rFonts w:ascii="Segoe UI Symbol" w:hAnsi="Segoe UI Symbol"/>
          <w:color w:val="663300"/>
          <w:sz w:val="20"/>
          <w:szCs w:val="20"/>
          <w:lang w:val="el-GR"/>
        </w:rPr>
        <w:t>τ</w:t>
      </w:r>
      <w:r w:rsidRPr="00643351">
        <w:rPr>
          <w:rFonts w:ascii="Arial" w:hAnsi="Arial" w:cs="Arial"/>
          <w:color w:val="663300"/>
          <w:sz w:val="20"/>
          <w:szCs w:val="20"/>
          <w:lang w:val="el-GR"/>
        </w:rPr>
        <w:t>ὸ</w:t>
      </w:r>
      <w:r w:rsidRPr="00643351">
        <w:rPr>
          <w:rFonts w:ascii="Segoe UI Symbol" w:hAnsi="Segoe UI Symbol"/>
          <w:color w:val="663300"/>
          <w:sz w:val="20"/>
          <w:szCs w:val="20"/>
        </w:rPr>
        <w:t xml:space="preserve"> </w:t>
      </w:r>
      <w:r w:rsidR="00643351">
        <w:rPr>
          <w:rFonts w:ascii="Segoe UI Symbol" w:hAnsi="Segoe UI Symbol"/>
          <w:color w:val="663300"/>
          <w:sz w:val="20"/>
          <w:szCs w:val="20"/>
        </w:rPr>
        <w:tab/>
      </w:r>
      <w:r w:rsidR="00643351">
        <w:rPr>
          <w:rFonts w:ascii="Segoe UI Symbol" w:hAnsi="Segoe UI Symbol"/>
          <w:color w:val="663300"/>
          <w:sz w:val="20"/>
          <w:szCs w:val="20"/>
        </w:rPr>
        <w:tab/>
      </w:r>
      <w:r w:rsidR="00643351">
        <w:rPr>
          <w:rFonts w:ascii="Segoe UI Symbol" w:hAnsi="Segoe UI Symbol"/>
          <w:color w:val="663300"/>
          <w:sz w:val="20"/>
          <w:szCs w:val="20"/>
        </w:rPr>
        <w:tab/>
      </w:r>
      <w:r w:rsidR="00643351">
        <w:rPr>
          <w:rFonts w:ascii="Segoe UI Symbol" w:hAnsi="Segoe UI Symbol"/>
          <w:color w:val="663300"/>
          <w:sz w:val="20"/>
          <w:szCs w:val="20"/>
        </w:rPr>
        <w:tab/>
      </w:r>
      <w:r w:rsidRPr="00643351">
        <w:rPr>
          <w:rFonts w:ascii="Segoe UI Symbol" w:hAnsi="Segoe UI Symbol"/>
          <w:color w:val="663300"/>
          <w:sz w:val="20"/>
          <w:szCs w:val="20"/>
          <w:u w:val="single"/>
          <w:lang w:val="el-GR"/>
        </w:rPr>
        <w:t>δω</w:t>
      </w:r>
      <w:r w:rsidRPr="00643351">
        <w:rPr>
          <w:rFonts w:ascii="Arial" w:hAnsi="Arial" w:cs="Arial"/>
          <w:color w:val="663300"/>
          <w:sz w:val="20"/>
          <w:szCs w:val="20"/>
          <w:u w:val="single"/>
        </w:rPr>
        <w:t>̂</w:t>
      </w:r>
      <w:r w:rsidRPr="00643351">
        <w:rPr>
          <w:rFonts w:ascii="Segoe UI Symbol" w:hAnsi="Segoe UI Symbol"/>
          <w:color w:val="663300"/>
          <w:sz w:val="20"/>
          <w:szCs w:val="20"/>
          <w:u w:val="single"/>
          <w:lang w:val="el-GR"/>
        </w:rPr>
        <w:t>ρον</w:t>
      </w:r>
      <w:r w:rsidRPr="00643351">
        <w:rPr>
          <w:rFonts w:ascii="Segoe UI Symbol" w:hAnsi="Segoe UI Symbol"/>
          <w:color w:val="663300"/>
          <w:sz w:val="20"/>
          <w:szCs w:val="20"/>
        </w:rPr>
        <w:t xml:space="preserve">· </w:t>
      </w:r>
      <w:r w:rsidRPr="00643351">
        <w:rPr>
          <w:rFonts w:ascii="Segoe UI Symbol" w:hAnsi="Segoe UI Symbol"/>
          <w:color w:val="663300"/>
          <w:sz w:val="20"/>
          <w:szCs w:val="20"/>
          <w:lang w:val="el-GR"/>
        </w:rPr>
        <w:t>ο</w:t>
      </w:r>
      <w:r w:rsidRPr="00643351">
        <w:rPr>
          <w:rFonts w:ascii="Arial" w:hAnsi="Arial" w:cs="Arial"/>
          <w:color w:val="663300"/>
          <w:sz w:val="20"/>
          <w:szCs w:val="20"/>
          <w:lang w:val="el-GR"/>
        </w:rPr>
        <w:t>ὐ</w:t>
      </w:r>
      <w:r w:rsidRPr="00643351">
        <w:rPr>
          <w:rFonts w:ascii="Segoe UI Symbol" w:hAnsi="Segoe UI Symbol" w:cs="Segoe UI Symbol"/>
          <w:color w:val="663300"/>
          <w:sz w:val="20"/>
          <w:szCs w:val="20"/>
          <w:lang w:val="el-GR"/>
        </w:rPr>
        <w:t>κ</w:t>
      </w:r>
      <w:r w:rsidRPr="00643351">
        <w:rPr>
          <w:rFonts w:ascii="Segoe UI Symbol" w:hAnsi="Segoe UI Symbol"/>
          <w:color w:val="663300"/>
          <w:sz w:val="20"/>
          <w:szCs w:val="20"/>
        </w:rPr>
        <w:t xml:space="preserve"> </w:t>
      </w:r>
      <w:r w:rsidRPr="00643351">
        <w:rPr>
          <w:rFonts w:ascii="Arial" w:hAnsi="Arial" w:cs="Arial"/>
          <w:color w:val="663300"/>
          <w:sz w:val="20"/>
          <w:szCs w:val="20"/>
          <w:lang w:val="el-GR"/>
        </w:rPr>
        <w:t>ἐ</w:t>
      </w:r>
      <w:r w:rsidRPr="00643351">
        <w:rPr>
          <w:rFonts w:ascii="Segoe UI Symbol" w:hAnsi="Segoe UI Symbol" w:cs="Segoe UI Symbol"/>
          <w:color w:val="663300"/>
          <w:sz w:val="20"/>
          <w:szCs w:val="20"/>
          <w:lang w:val="el-GR"/>
        </w:rPr>
        <w:t>ξ</w:t>
      </w:r>
      <w:r w:rsidRPr="00643351">
        <w:rPr>
          <w:rFonts w:ascii="Segoe UI Symbol" w:hAnsi="Segoe UI Symbol"/>
          <w:color w:val="663300"/>
          <w:sz w:val="20"/>
          <w:szCs w:val="20"/>
        </w:rPr>
        <w:t xml:space="preserve"> </w:t>
      </w:r>
      <w:r w:rsidRPr="00643351">
        <w:rPr>
          <w:rFonts w:ascii="Arial" w:hAnsi="Arial" w:cs="Arial"/>
          <w:color w:val="663300"/>
          <w:sz w:val="20"/>
          <w:szCs w:val="20"/>
          <w:lang w:val="el-GR"/>
        </w:rPr>
        <w:t>ἔ</w:t>
      </w:r>
      <w:r w:rsidRPr="00643351">
        <w:rPr>
          <w:rFonts w:ascii="Segoe UI Symbol" w:hAnsi="Segoe UI Symbol" w:cs="Segoe UI Symbol"/>
          <w:color w:val="663300"/>
          <w:sz w:val="20"/>
          <w:szCs w:val="20"/>
          <w:lang w:val="el-GR"/>
        </w:rPr>
        <w:t>ργων</w:t>
      </w:r>
      <w:r w:rsidRPr="00643351">
        <w:rPr>
          <w:rFonts w:ascii="Segoe UI Symbol" w:hAnsi="Segoe UI Symbol"/>
          <w:color w:val="663300"/>
          <w:sz w:val="20"/>
          <w:szCs w:val="20"/>
        </w:rPr>
        <w:t xml:space="preserve">, </w:t>
      </w:r>
      <w:r w:rsidRPr="00643351">
        <w:rPr>
          <w:rFonts w:ascii="Arial" w:hAnsi="Arial" w:cs="Arial"/>
          <w:color w:val="663300"/>
          <w:sz w:val="20"/>
          <w:szCs w:val="20"/>
          <w:lang w:val="el-GR"/>
        </w:rPr>
        <w:t>ἵ</w:t>
      </w:r>
      <w:r w:rsidRPr="00643351">
        <w:rPr>
          <w:rFonts w:ascii="Segoe UI Symbol" w:hAnsi="Segoe UI Symbol" w:cs="Segoe UI Symbol"/>
          <w:color w:val="663300"/>
          <w:sz w:val="20"/>
          <w:szCs w:val="20"/>
          <w:lang w:val="el-GR"/>
        </w:rPr>
        <w:t>να</w:t>
      </w:r>
      <w:r w:rsidRPr="00643351">
        <w:rPr>
          <w:rFonts w:ascii="Segoe UI Symbol" w:hAnsi="Segoe UI Symbol"/>
          <w:color w:val="663300"/>
          <w:sz w:val="20"/>
          <w:szCs w:val="20"/>
        </w:rPr>
        <w:t xml:space="preserve"> </w:t>
      </w:r>
      <w:r w:rsidRPr="00643351">
        <w:rPr>
          <w:rFonts w:ascii="Segoe UI Symbol" w:hAnsi="Segoe UI Symbol"/>
          <w:color w:val="663300"/>
          <w:sz w:val="20"/>
          <w:szCs w:val="20"/>
          <w:lang w:val="el-GR"/>
        </w:rPr>
        <w:t>μή</w:t>
      </w:r>
      <w:r w:rsidRPr="00643351">
        <w:rPr>
          <w:rFonts w:ascii="Segoe UI Symbol" w:hAnsi="Segoe UI Symbol"/>
          <w:color w:val="663300"/>
          <w:sz w:val="20"/>
          <w:szCs w:val="20"/>
        </w:rPr>
        <w:t xml:space="preserve"> </w:t>
      </w:r>
      <w:r w:rsidRPr="00643351">
        <w:rPr>
          <w:rFonts w:ascii="Segoe UI Symbol" w:hAnsi="Segoe UI Symbol"/>
          <w:color w:val="663300"/>
          <w:sz w:val="20"/>
          <w:szCs w:val="20"/>
          <w:lang w:val="el-GR"/>
        </w:rPr>
        <w:t>τις</w:t>
      </w:r>
      <w:r w:rsidRPr="00643351">
        <w:rPr>
          <w:rFonts w:ascii="Segoe UI Symbol" w:hAnsi="Segoe UI Symbol"/>
          <w:color w:val="663300"/>
          <w:sz w:val="20"/>
          <w:szCs w:val="20"/>
        </w:rPr>
        <w:t xml:space="preserve"> </w:t>
      </w:r>
      <w:r w:rsidRPr="00643351">
        <w:rPr>
          <w:rFonts w:ascii="Segoe UI Symbol" w:hAnsi="Segoe UI Symbol"/>
          <w:color w:val="663300"/>
          <w:sz w:val="20"/>
          <w:szCs w:val="20"/>
          <w:lang w:val="el-GR"/>
        </w:rPr>
        <w:t>καυχήσηται</w:t>
      </w:r>
      <w:r w:rsidRPr="00643351">
        <w:rPr>
          <w:rFonts w:ascii="Segoe UI Symbol" w:hAnsi="Segoe UI Symbol"/>
          <w:sz w:val="20"/>
          <w:szCs w:val="20"/>
        </w:rPr>
        <w:t>.</w:t>
      </w:r>
    </w:p>
    <w:p w14:paraId="5BC5B827" w14:textId="77777777" w:rsidR="00643351" w:rsidRDefault="00643351" w:rsidP="00333505">
      <w:pPr>
        <w:pStyle w:val="Text"/>
        <w:widowControl w:val="0"/>
        <w:rPr>
          <w:rFonts w:ascii="Gentium" w:hAnsi="Gentium"/>
        </w:rPr>
      </w:pPr>
    </w:p>
    <w:p w14:paraId="4B368E81" w14:textId="77777777" w:rsidR="00643351" w:rsidRDefault="00643351" w:rsidP="00333505">
      <w:pPr>
        <w:pStyle w:val="Text"/>
        <w:widowControl w:val="0"/>
        <w:rPr>
          <w:rFonts w:ascii="Gentium" w:hAnsi="Gentium"/>
        </w:rPr>
      </w:pPr>
    </w:p>
    <w:p w14:paraId="0705B8A5" w14:textId="77777777" w:rsidR="00643351" w:rsidRPr="00643351" w:rsidRDefault="00643351" w:rsidP="00333505">
      <w:pPr>
        <w:pStyle w:val="Text"/>
        <w:widowControl w:val="0"/>
        <w:rPr>
          <w:rFonts w:ascii="Gentium" w:hAnsi="Gentium"/>
        </w:rPr>
      </w:pPr>
    </w:p>
    <w:p w14:paraId="018933E3" w14:textId="77777777" w:rsidR="00333505" w:rsidRDefault="00333505" w:rsidP="00333505">
      <w:pPr>
        <w:pStyle w:val="Text"/>
        <w:widowControl w:val="0"/>
      </w:pPr>
      <w:r w:rsidRPr="00643351">
        <w:lastRenderedPageBreak/>
        <w:tab/>
      </w:r>
      <w:r w:rsidRPr="00643351">
        <w:tab/>
      </w:r>
      <w:r>
        <w:t>c.  Case endings solve this problem!</w:t>
      </w:r>
    </w:p>
    <w:p w14:paraId="079849CF" w14:textId="77777777" w:rsidR="00333505" w:rsidRDefault="00333505" w:rsidP="00333505">
      <w:pPr>
        <w:pStyle w:val="Text"/>
        <w:widowControl w:val="0"/>
      </w:pPr>
      <w:r>
        <w:tab/>
      </w:r>
      <w:r>
        <w:tab/>
      </w:r>
      <w:r>
        <w:tab/>
        <w:t xml:space="preserve">1.  </w:t>
      </w:r>
      <w:r w:rsidRPr="00643351">
        <w:rPr>
          <w:color w:val="943634" w:themeColor="accent2" w:themeShade="BF"/>
        </w:rPr>
        <w:t>Grace</w:t>
      </w:r>
      <w:r>
        <w:t xml:space="preserve"> (</w:t>
      </w:r>
      <w:r w:rsidRPr="00643351">
        <w:rPr>
          <w:rFonts w:ascii="Segoe UI Symbol" w:hAnsi="Segoe UI Symbol"/>
          <w:sz w:val="20"/>
          <w:szCs w:val="20"/>
          <w:lang w:val="el-GR"/>
        </w:rPr>
        <w:t>χάριτι</w:t>
      </w:r>
      <w:r>
        <w:t xml:space="preserve">), God’s unmerited favor, is </w:t>
      </w:r>
      <w:r w:rsidRPr="00643351">
        <w:rPr>
          <w:color w:val="008000"/>
        </w:rPr>
        <w:t>dative</w:t>
      </w:r>
      <w:r>
        <w:t xml:space="preserve">. That’s the motivation </w:t>
      </w:r>
      <w:r w:rsidR="002E0233">
        <w:tab/>
      </w:r>
      <w:r w:rsidR="002E0233">
        <w:tab/>
      </w:r>
      <w:r w:rsidR="002E0233">
        <w:tab/>
      </w:r>
      <w:r w:rsidR="002E0233">
        <w:tab/>
      </w:r>
      <w:r w:rsidR="002E0233">
        <w:tab/>
      </w:r>
      <w:r>
        <w:t>behind the gift.</w:t>
      </w:r>
    </w:p>
    <w:p w14:paraId="78544278" w14:textId="77777777" w:rsidR="00333505" w:rsidRDefault="00333505" w:rsidP="00333505">
      <w:pPr>
        <w:pStyle w:val="Text"/>
        <w:widowControl w:val="0"/>
      </w:pPr>
      <w:r>
        <w:tab/>
      </w:r>
      <w:r>
        <w:tab/>
      </w:r>
      <w:r>
        <w:tab/>
        <w:t xml:space="preserve">2.  </w:t>
      </w:r>
      <w:r w:rsidRPr="00643351">
        <w:rPr>
          <w:color w:val="943634" w:themeColor="accent2" w:themeShade="BF"/>
        </w:rPr>
        <w:t>Faith</w:t>
      </w:r>
      <w:r>
        <w:t xml:space="preserve"> (</w:t>
      </w:r>
      <w:r w:rsidRPr="00643351">
        <w:rPr>
          <w:rFonts w:ascii="Segoe UI Symbol" w:hAnsi="Segoe UI Symbol"/>
          <w:sz w:val="20"/>
          <w:szCs w:val="20"/>
          <w:lang w:val="el-GR"/>
        </w:rPr>
        <w:t>πίστεως</w:t>
      </w:r>
      <w:r>
        <w:t xml:space="preserve">), trusting Lord Jesus as Savior, is </w:t>
      </w:r>
      <w:r w:rsidRPr="00643351">
        <w:rPr>
          <w:color w:val="008000"/>
        </w:rPr>
        <w:t>genitive</w:t>
      </w:r>
      <w:r>
        <w:t xml:space="preserve">. That’s the way </w:t>
      </w:r>
      <w:r w:rsidR="002E0233">
        <w:tab/>
      </w:r>
      <w:r w:rsidR="002E0233">
        <w:tab/>
      </w:r>
      <w:r w:rsidR="002E0233">
        <w:tab/>
      </w:r>
      <w:r w:rsidR="002E0233">
        <w:tab/>
      </w:r>
      <w:r>
        <w:t>of obtaining the gift.</w:t>
      </w:r>
    </w:p>
    <w:p w14:paraId="5386EABE" w14:textId="77777777" w:rsidR="00333505" w:rsidRDefault="00333505" w:rsidP="00333505">
      <w:pPr>
        <w:pStyle w:val="Text"/>
        <w:widowControl w:val="0"/>
      </w:pPr>
      <w:r>
        <w:tab/>
      </w:r>
      <w:r>
        <w:tab/>
      </w:r>
      <w:r>
        <w:tab/>
        <w:t xml:space="preserve">3.  </w:t>
      </w:r>
      <w:r w:rsidRPr="00643351">
        <w:rPr>
          <w:color w:val="943634" w:themeColor="accent2" w:themeShade="BF"/>
        </w:rPr>
        <w:t>Gift</w:t>
      </w:r>
      <w:r>
        <w:t xml:space="preserve"> (</w:t>
      </w:r>
      <w:r w:rsidRPr="00643351">
        <w:rPr>
          <w:rFonts w:ascii="Segoe UI Symbol" w:hAnsi="Segoe UI Symbol"/>
          <w:sz w:val="20"/>
          <w:szCs w:val="20"/>
          <w:lang w:val="el-GR"/>
        </w:rPr>
        <w:t>δω</w:t>
      </w:r>
      <w:r w:rsidRPr="00643351">
        <w:rPr>
          <w:rFonts w:ascii="Arial" w:hAnsi="Arial" w:cs="Arial"/>
          <w:sz w:val="20"/>
          <w:szCs w:val="20"/>
        </w:rPr>
        <w:t>̂</w:t>
      </w:r>
      <w:r w:rsidRPr="00643351">
        <w:rPr>
          <w:rFonts w:ascii="Segoe UI Symbol" w:hAnsi="Segoe UI Symbol"/>
          <w:sz w:val="20"/>
          <w:szCs w:val="20"/>
          <w:lang w:val="el-GR"/>
        </w:rPr>
        <w:t>ρον</w:t>
      </w:r>
      <w:r>
        <w:t xml:space="preserve">) &amp; </w:t>
      </w:r>
      <w:r w:rsidRPr="00643351">
        <w:rPr>
          <w:color w:val="943634" w:themeColor="accent2" w:themeShade="BF"/>
        </w:rPr>
        <w:t>saved</w:t>
      </w:r>
      <w:r>
        <w:t xml:space="preserve"> (</w:t>
      </w:r>
      <w:r w:rsidRPr="00643351">
        <w:rPr>
          <w:rFonts w:ascii="Segoe UI Symbol" w:hAnsi="Segoe UI Symbol"/>
          <w:lang w:val="el-GR"/>
        </w:rPr>
        <w:t>σεσ</w:t>
      </w:r>
      <w:r w:rsidRPr="00643351">
        <w:rPr>
          <w:rFonts w:ascii="Arial" w:hAnsi="Arial" w:cs="Arial"/>
          <w:lang w:val="el-GR"/>
        </w:rPr>
        <w:t>ῳ</w:t>
      </w:r>
      <w:r w:rsidRPr="00643351">
        <w:rPr>
          <w:rFonts w:ascii="Segoe UI Symbol" w:hAnsi="Segoe UI Symbol" w:cs="Segoe UI Symbol"/>
          <w:lang w:val="el-GR"/>
        </w:rPr>
        <w:t>σμένοι</w:t>
      </w:r>
      <w:r>
        <w:t xml:space="preserve">) are both </w:t>
      </w:r>
      <w:r w:rsidRPr="00643351">
        <w:rPr>
          <w:color w:val="008000"/>
        </w:rPr>
        <w:t>nominative</w:t>
      </w:r>
      <w:r>
        <w:t xml:space="preserve">, so - salvation </w:t>
      </w:r>
      <w:r w:rsidR="00643351">
        <w:tab/>
      </w:r>
      <w:r w:rsidR="00643351">
        <w:tab/>
      </w:r>
      <w:r w:rsidR="00643351">
        <w:tab/>
      </w:r>
      <w:r w:rsidR="00643351">
        <w:tab/>
      </w:r>
      <w:r w:rsidR="00643351">
        <w:tab/>
      </w:r>
      <w:r>
        <w:t>is the gift of God.</w:t>
      </w:r>
    </w:p>
    <w:p w14:paraId="79E867E4" w14:textId="77777777" w:rsidR="00333505" w:rsidRDefault="00333505" w:rsidP="00333505">
      <w:pPr>
        <w:pStyle w:val="Text"/>
        <w:widowControl w:val="0"/>
      </w:pPr>
      <w:r>
        <w:tab/>
        <w:t xml:space="preserve">2.  </w:t>
      </w:r>
      <w:r w:rsidRPr="00643351">
        <w:rPr>
          <w:color w:val="943634" w:themeColor="accent2" w:themeShade="BF"/>
        </w:rPr>
        <w:t>v7</w:t>
      </w:r>
      <w:r>
        <w:t xml:space="preserve"> - What is the reason for the gift? God wants you to know His kindness! </w:t>
      </w:r>
    </w:p>
    <w:p w14:paraId="63E6931B" w14:textId="77777777" w:rsidR="00333505" w:rsidRDefault="00333505" w:rsidP="00333505">
      <w:pPr>
        <w:pStyle w:val="Text"/>
        <w:widowControl w:val="0"/>
      </w:pPr>
      <w:r>
        <w:t>B.  How do you respond?</w:t>
      </w:r>
    </w:p>
    <w:p w14:paraId="1FA667A0" w14:textId="77777777" w:rsidR="00333505" w:rsidRDefault="00333505" w:rsidP="00333505">
      <w:pPr>
        <w:pStyle w:val="Text"/>
        <w:widowControl w:val="0"/>
      </w:pPr>
      <w:r>
        <w:tab/>
        <w:t xml:space="preserve">1.  </w:t>
      </w:r>
      <w:r w:rsidRPr="00643351">
        <w:rPr>
          <w:color w:val="943634" w:themeColor="accent2" w:themeShade="BF"/>
        </w:rPr>
        <w:t>v9</w:t>
      </w:r>
      <w:r>
        <w:t xml:space="preserve"> - How not to respond. - You don’t respond by trying to do good things to earn </w:t>
      </w:r>
      <w:r w:rsidR="002E0233">
        <w:tab/>
      </w:r>
      <w:r w:rsidR="002E0233">
        <w:tab/>
      </w:r>
      <w:r w:rsidR="002E0233">
        <w:tab/>
      </w:r>
      <w:r w:rsidR="002E0233">
        <w:tab/>
      </w:r>
      <w:r>
        <w:t>salvation!</w:t>
      </w:r>
    </w:p>
    <w:p w14:paraId="4DE21F6B" w14:textId="77777777" w:rsidR="00333505" w:rsidRDefault="00333505" w:rsidP="00B45FA4">
      <w:pPr>
        <w:pStyle w:val="Text"/>
        <w:widowControl w:val="0"/>
      </w:pPr>
      <w:r>
        <w:tab/>
      </w:r>
      <w:r>
        <w:tab/>
        <w:t>a.  If life were a giant bookkeeping system where your merits would outweigh you</w:t>
      </w:r>
      <w:r w:rsidR="003719A4">
        <w:t>r</w:t>
      </w:r>
      <w:r>
        <w:t xml:space="preserve"> </w:t>
      </w:r>
      <w:r w:rsidR="002E0233">
        <w:tab/>
      </w:r>
      <w:r w:rsidR="002E0233">
        <w:tab/>
      </w:r>
      <w:r w:rsidR="002E0233">
        <w:tab/>
      </w:r>
      <w:r w:rsidR="002E0233">
        <w:tab/>
      </w:r>
      <w:r>
        <w:t xml:space="preserve">demerits, you would be earning your way to heaven. Most people believe </w:t>
      </w:r>
      <w:r w:rsidR="002E0233">
        <w:tab/>
      </w:r>
      <w:r w:rsidR="002E0233">
        <w:tab/>
      </w:r>
      <w:r w:rsidR="002E0233">
        <w:tab/>
      </w:r>
      <w:r w:rsidR="002E0233">
        <w:tab/>
      </w:r>
      <w:r>
        <w:t>this is the way!</w:t>
      </w:r>
    </w:p>
    <w:p w14:paraId="76DC31D8" w14:textId="77777777" w:rsidR="00333505" w:rsidRDefault="00333505" w:rsidP="00333505">
      <w:pPr>
        <w:pStyle w:val="Text"/>
        <w:widowControl w:val="0"/>
      </w:pPr>
      <w:r>
        <w:tab/>
      </w:r>
      <w:r>
        <w:tab/>
      </w:r>
      <w:r w:rsidR="00B45FA4">
        <w:t>b</w:t>
      </w:r>
      <w:r>
        <w:t xml:space="preserve">.  If this way were true, you could pound on the gates of heaven &amp; demand </w:t>
      </w:r>
      <w:r w:rsidR="002E0233">
        <w:tab/>
      </w:r>
      <w:r w:rsidR="002E0233">
        <w:tab/>
      </w:r>
      <w:r w:rsidR="002E0233">
        <w:tab/>
      </w:r>
      <w:r w:rsidR="002E0233">
        <w:tab/>
      </w:r>
      <w:r w:rsidR="002E0233">
        <w:tab/>
      </w:r>
      <w:r>
        <w:t>entrance.</w:t>
      </w:r>
    </w:p>
    <w:p w14:paraId="787133D6" w14:textId="77777777" w:rsidR="00333505" w:rsidRDefault="00333505" w:rsidP="00333505">
      <w:pPr>
        <w:pStyle w:val="Text"/>
        <w:widowControl w:val="0"/>
      </w:pPr>
      <w:r>
        <w:tab/>
      </w:r>
      <w:r>
        <w:tab/>
      </w:r>
      <w:r w:rsidR="00B45FA4">
        <w:t>c</w:t>
      </w:r>
      <w:r>
        <w:t>.  You could brag about how good you have been.</w:t>
      </w:r>
    </w:p>
    <w:p w14:paraId="29DE8910" w14:textId="77777777" w:rsidR="00333505" w:rsidRDefault="00333505" w:rsidP="00333505">
      <w:pPr>
        <w:pStyle w:val="Text"/>
        <w:widowControl w:val="0"/>
      </w:pPr>
      <w:r>
        <w:tab/>
        <w:t xml:space="preserve">2.  </w:t>
      </w:r>
      <w:r w:rsidRPr="00643351">
        <w:rPr>
          <w:color w:val="943634" w:themeColor="accent2" w:themeShade="BF"/>
        </w:rPr>
        <w:t>v8</w:t>
      </w:r>
      <w:r>
        <w:t xml:space="preserve"> - How to respond. You respond by faith.</w:t>
      </w:r>
    </w:p>
    <w:p w14:paraId="593CE914" w14:textId="77777777" w:rsidR="00333505" w:rsidRDefault="00333505" w:rsidP="00333505">
      <w:pPr>
        <w:pStyle w:val="Text"/>
        <w:widowControl w:val="0"/>
      </w:pPr>
      <w:r>
        <w:tab/>
      </w:r>
      <w:r>
        <w:tab/>
        <w:t>a.  Faith is committing yourself to Jesus as Lord &amp; Savior of your life.</w:t>
      </w:r>
    </w:p>
    <w:p w14:paraId="10C67BEF" w14:textId="77777777" w:rsidR="00333505" w:rsidRDefault="00333505" w:rsidP="00333505">
      <w:pPr>
        <w:pStyle w:val="Text"/>
        <w:widowControl w:val="0"/>
      </w:pPr>
      <w:r>
        <w:tab/>
      </w:r>
      <w:r>
        <w:tab/>
        <w:t>b.  Faith is trusting that Lord Jesus will fulfill His promises to you.</w:t>
      </w:r>
    </w:p>
    <w:p w14:paraId="298D473C" w14:textId="77777777" w:rsidR="00333505" w:rsidRDefault="00333505" w:rsidP="00333505">
      <w:pPr>
        <w:pStyle w:val="Text"/>
        <w:widowControl w:val="0"/>
      </w:pPr>
      <w:r>
        <w:tab/>
      </w:r>
      <w:r>
        <w:tab/>
        <w:t>c.  Faith is commitment seen in a Holy Spirit controlled life.</w:t>
      </w:r>
    </w:p>
    <w:p w14:paraId="2BF2803F" w14:textId="77777777" w:rsidR="00333505" w:rsidRDefault="00333505" w:rsidP="00333505">
      <w:pPr>
        <w:pStyle w:val="Text"/>
        <w:widowControl w:val="0"/>
      </w:pPr>
      <w:r>
        <w:t xml:space="preserve">C.  </w:t>
      </w:r>
      <w:r w:rsidRPr="00643351">
        <w:rPr>
          <w:color w:val="943634" w:themeColor="accent2" w:themeShade="BF"/>
        </w:rPr>
        <w:t>v10</w:t>
      </w:r>
      <w:r>
        <w:t xml:space="preserve"> - What are the results of a Holy Spirit controlled life? - OR - What happens when you </w:t>
      </w:r>
      <w:r w:rsidR="002E0233">
        <w:tab/>
      </w:r>
      <w:r>
        <w:t>respond to God’s grace &amp; accept His gift of salvation?</w:t>
      </w:r>
    </w:p>
    <w:p w14:paraId="112EB440" w14:textId="77777777" w:rsidR="00333505" w:rsidRDefault="00333505" w:rsidP="00333505">
      <w:pPr>
        <w:pStyle w:val="Text"/>
        <w:widowControl w:val="0"/>
      </w:pPr>
      <w:r>
        <w:tab/>
        <w:t xml:space="preserve">1.  You become God’s </w:t>
      </w:r>
      <w:r w:rsidRPr="00643351">
        <w:rPr>
          <w:color w:val="008000"/>
        </w:rPr>
        <w:t>workmanship</w:t>
      </w:r>
      <w:r>
        <w:t xml:space="preserve"> - His created product.</w:t>
      </w:r>
    </w:p>
    <w:p w14:paraId="47C5BA0A" w14:textId="77777777" w:rsidR="00333505" w:rsidRDefault="00333505" w:rsidP="00333505">
      <w:pPr>
        <w:pStyle w:val="Text"/>
        <w:widowControl w:val="0"/>
      </w:pPr>
      <w:r>
        <w:tab/>
        <w:t xml:space="preserve">2.  You begin living the </w:t>
      </w:r>
      <w:r w:rsidRPr="00643351">
        <w:rPr>
          <w:color w:val="008000"/>
        </w:rPr>
        <w:t>good works</w:t>
      </w:r>
      <w:r>
        <w:rPr>
          <w:color w:val="006600"/>
        </w:rPr>
        <w:t xml:space="preserve"> </w:t>
      </w:r>
      <w:r>
        <w:t>life God had originally created you for.</w:t>
      </w:r>
    </w:p>
    <w:p w14:paraId="077EF3B8" w14:textId="77777777" w:rsidR="00333505" w:rsidRDefault="00333505" w:rsidP="00333505">
      <w:pPr>
        <w:pStyle w:val="Text"/>
        <w:widowControl w:val="0"/>
      </w:pPr>
      <w:r>
        <w:tab/>
        <w:t xml:space="preserve">3.  What’s the bottom line? - You do good works because of God’s gift - not in order to get </w:t>
      </w:r>
      <w:r w:rsidR="002E0233">
        <w:tab/>
      </w:r>
      <w:r w:rsidR="002E0233">
        <w:tab/>
      </w:r>
      <w:r w:rsidR="002E0233">
        <w:tab/>
      </w:r>
      <w:r>
        <w:t>it!</w:t>
      </w:r>
    </w:p>
    <w:p w14:paraId="2C588468" w14:textId="77777777" w:rsidR="0078460A" w:rsidRDefault="0078460A" w:rsidP="00333505">
      <w:pPr>
        <w:pStyle w:val="Text"/>
        <w:widowControl w:val="0"/>
      </w:pPr>
    </w:p>
    <w:p w14:paraId="5ADC43D9" w14:textId="77777777" w:rsidR="0078460A" w:rsidRPr="0078460A" w:rsidRDefault="0078460A" w:rsidP="0078460A">
      <w:pPr>
        <w:widowControl w:val="0"/>
        <w:ind w:left="1440" w:hanging="720"/>
        <w:jc w:val="center"/>
        <w:rPr>
          <w:rFonts w:ascii="Arial Narrow" w:hAnsi="Arial Narrow"/>
          <w:b/>
          <w:bCs/>
          <w:color w:val="600000"/>
          <w:sz w:val="24"/>
          <w:szCs w:val="24"/>
        </w:rPr>
      </w:pPr>
      <w:r w:rsidRPr="0078460A">
        <w:rPr>
          <w:rFonts w:ascii="Arial Narrow" w:hAnsi="Arial Narrow"/>
          <w:b/>
          <w:bCs/>
          <w:color w:val="600000"/>
          <w:sz w:val="24"/>
          <w:szCs w:val="24"/>
        </w:rPr>
        <w:t xml:space="preserve">“In the time of my favor I heard you, </w:t>
      </w:r>
    </w:p>
    <w:p w14:paraId="4F23D344" w14:textId="77777777" w:rsidR="0078460A" w:rsidRPr="0078460A" w:rsidRDefault="0078460A" w:rsidP="0078460A">
      <w:pPr>
        <w:widowControl w:val="0"/>
        <w:spacing w:after="180"/>
        <w:ind w:left="1440" w:hanging="540"/>
        <w:jc w:val="center"/>
        <w:rPr>
          <w:rFonts w:ascii="Arial Narrow" w:hAnsi="Arial Narrow"/>
          <w:b/>
          <w:bCs/>
          <w:color w:val="600000"/>
          <w:sz w:val="24"/>
          <w:szCs w:val="24"/>
        </w:rPr>
      </w:pPr>
      <w:r w:rsidRPr="0078460A">
        <w:rPr>
          <w:rFonts w:ascii="Arial Narrow" w:hAnsi="Arial Narrow"/>
          <w:b/>
          <w:bCs/>
          <w:color w:val="600000"/>
          <w:sz w:val="24"/>
          <w:szCs w:val="24"/>
        </w:rPr>
        <w:t>and in the day of salvation I helped you.”</w:t>
      </w:r>
    </w:p>
    <w:p w14:paraId="2C6CC613" w14:textId="77777777" w:rsidR="0078460A" w:rsidRPr="0078460A" w:rsidRDefault="0078460A" w:rsidP="0078460A">
      <w:pPr>
        <w:widowControl w:val="0"/>
        <w:jc w:val="center"/>
        <w:rPr>
          <w:rFonts w:ascii="Arial Narrow" w:hAnsi="Arial Narrow"/>
          <w:b/>
          <w:bCs/>
          <w:color w:val="600000"/>
          <w:sz w:val="24"/>
          <w:szCs w:val="24"/>
        </w:rPr>
      </w:pPr>
      <w:r w:rsidRPr="0078460A">
        <w:rPr>
          <w:rFonts w:ascii="Arial Narrow" w:hAnsi="Arial Narrow"/>
          <w:b/>
          <w:bCs/>
          <w:color w:val="600000"/>
          <w:sz w:val="24"/>
          <w:szCs w:val="24"/>
        </w:rPr>
        <w:t xml:space="preserve">I tell you, now is the time of God’s favor, now is the day of salvation. </w:t>
      </w:r>
    </w:p>
    <w:p w14:paraId="63F78FBB" w14:textId="77777777" w:rsidR="0078460A" w:rsidRDefault="0078460A" w:rsidP="0078460A">
      <w:pPr>
        <w:widowControl w:val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(</w:t>
      </w:r>
      <w:r w:rsidRPr="0078460A">
        <w:rPr>
          <w:rFonts w:ascii="Arial Narrow" w:hAnsi="Arial Narrow"/>
          <w:b/>
          <w:bCs/>
          <w:color w:val="600000"/>
          <w:sz w:val="24"/>
          <w:szCs w:val="24"/>
        </w:rPr>
        <w:t>II Cor 6:2</w:t>
      </w:r>
      <w:r>
        <w:rPr>
          <w:rFonts w:ascii="Arial Narrow" w:hAnsi="Arial Narrow"/>
          <w:b/>
          <w:bCs/>
          <w:sz w:val="24"/>
          <w:szCs w:val="24"/>
        </w:rPr>
        <w:t>)</w:t>
      </w:r>
    </w:p>
    <w:p w14:paraId="2B51E80E" w14:textId="77777777" w:rsidR="0078460A" w:rsidRDefault="0078460A" w:rsidP="0078460A">
      <w:pPr>
        <w:pStyle w:val="Text"/>
        <w:widowControl w:val="0"/>
      </w:pPr>
      <w:r>
        <w:t> </w:t>
      </w:r>
    </w:p>
    <w:p w14:paraId="004022E1" w14:textId="77777777" w:rsidR="0078460A" w:rsidRPr="0078460A" w:rsidRDefault="0078460A" w:rsidP="0078460A">
      <w:pPr>
        <w:pStyle w:val="Text"/>
        <w:widowControl w:val="0"/>
        <w:jc w:val="center"/>
        <w:rPr>
          <w:color w:val="006600"/>
        </w:rPr>
      </w:pPr>
      <w:r w:rsidRPr="0078460A">
        <w:rPr>
          <w:color w:val="006600"/>
        </w:rPr>
        <w:t>ILL: “Come as You Are - Now”</w:t>
      </w:r>
    </w:p>
    <w:p w14:paraId="3786B149" w14:textId="77777777" w:rsidR="0078460A" w:rsidRDefault="0078460A" w:rsidP="0078460A">
      <w:pPr>
        <w:pStyle w:val="Text"/>
        <w:widowControl w:val="0"/>
      </w:pPr>
      <w:r>
        <w:t> </w:t>
      </w:r>
    </w:p>
    <w:p w14:paraId="454C030E" w14:textId="77777777" w:rsidR="0078460A" w:rsidRDefault="0078460A" w:rsidP="0078460A">
      <w:pPr>
        <w:pStyle w:val="Heading"/>
        <w:widowControl w:val="0"/>
      </w:pPr>
      <w:r>
        <w:t>Now is the day of salvation.</w:t>
      </w:r>
    </w:p>
    <w:p w14:paraId="101E0788" w14:textId="77777777" w:rsidR="0078460A" w:rsidRDefault="0078460A" w:rsidP="0078460A">
      <w:pPr>
        <w:pStyle w:val="Heading"/>
        <w:widowControl w:val="0"/>
      </w:pPr>
      <w:r>
        <w:t>Don’t put it off!</w:t>
      </w:r>
    </w:p>
    <w:p w14:paraId="3AC3EDBE" w14:textId="77777777" w:rsidR="003418D4" w:rsidRDefault="003418D4" w:rsidP="0078460A">
      <w:pPr>
        <w:pStyle w:val="Heading"/>
        <w:widowControl w:val="0"/>
      </w:pPr>
    </w:p>
    <w:p w14:paraId="375EC39B" w14:textId="77777777" w:rsidR="003418D4" w:rsidRDefault="003418D4" w:rsidP="0078460A">
      <w:pPr>
        <w:pStyle w:val="Heading"/>
        <w:widowControl w:val="0"/>
      </w:pPr>
    </w:p>
    <w:p w14:paraId="3B1A09CB" w14:textId="77777777" w:rsidR="003418D4" w:rsidRDefault="003418D4" w:rsidP="0078460A">
      <w:pPr>
        <w:pStyle w:val="Heading"/>
        <w:widowControl w:val="0"/>
      </w:pPr>
    </w:p>
    <w:p w14:paraId="54B533A4" w14:textId="77777777" w:rsidR="003418D4" w:rsidRDefault="003418D4" w:rsidP="003418D4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3B2445B4" w14:textId="77777777" w:rsidR="003418D4" w:rsidRDefault="003418D4" w:rsidP="0078460A">
      <w:pPr>
        <w:pStyle w:val="Heading"/>
        <w:widowControl w:val="0"/>
      </w:pPr>
    </w:p>
    <w:sectPr w:rsidR="003418D4" w:rsidSect="0047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ntium">
    <w:altName w:val="Calibri"/>
    <w:charset w:val="00"/>
    <w:family w:val="auto"/>
    <w:pitch w:val="variable"/>
    <w:sig w:usb0="E00000FF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505"/>
    <w:rsid w:val="0003564F"/>
    <w:rsid w:val="00085112"/>
    <w:rsid w:val="001874D6"/>
    <w:rsid w:val="001B5A8A"/>
    <w:rsid w:val="002E0233"/>
    <w:rsid w:val="00333505"/>
    <w:rsid w:val="00337C6C"/>
    <w:rsid w:val="003418D4"/>
    <w:rsid w:val="003438EB"/>
    <w:rsid w:val="00352EC6"/>
    <w:rsid w:val="0035709C"/>
    <w:rsid w:val="003719A4"/>
    <w:rsid w:val="0038342E"/>
    <w:rsid w:val="003C203C"/>
    <w:rsid w:val="00476B3F"/>
    <w:rsid w:val="004C2A69"/>
    <w:rsid w:val="00501630"/>
    <w:rsid w:val="005E29C7"/>
    <w:rsid w:val="00610DAE"/>
    <w:rsid w:val="00643351"/>
    <w:rsid w:val="00740FB4"/>
    <w:rsid w:val="0078460A"/>
    <w:rsid w:val="007A5299"/>
    <w:rsid w:val="008B524A"/>
    <w:rsid w:val="009E4B3D"/>
    <w:rsid w:val="00A85F26"/>
    <w:rsid w:val="00B016B7"/>
    <w:rsid w:val="00B45FA4"/>
    <w:rsid w:val="00B72E17"/>
    <w:rsid w:val="00B80516"/>
    <w:rsid w:val="00C00110"/>
    <w:rsid w:val="00CF601A"/>
    <w:rsid w:val="00D0071F"/>
    <w:rsid w:val="00D353DF"/>
    <w:rsid w:val="00DB23E9"/>
    <w:rsid w:val="00DE7C26"/>
    <w:rsid w:val="00E848F7"/>
    <w:rsid w:val="00ED3200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8ED0"/>
  <w15:docId w15:val="{4DE1913A-11C2-40FC-BEB9-DAA6F73D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5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333505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33505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333505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333505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333505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18D4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10</cp:revision>
  <dcterms:created xsi:type="dcterms:W3CDTF">2012-04-10T17:29:00Z</dcterms:created>
  <dcterms:modified xsi:type="dcterms:W3CDTF">2024-04-10T21:46:00Z</dcterms:modified>
</cp:coreProperties>
</file>